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B20" w:rsidRPr="009F7106" w:rsidRDefault="006E5B20" w:rsidP="00C242D8">
      <w:pPr>
        <w:tabs>
          <w:tab w:val="left" w:pos="1575"/>
        </w:tabs>
        <w:spacing w:line="240" w:lineRule="auto"/>
        <w:jc w:val="center"/>
        <w:rPr>
          <w:rFonts w:ascii="Arial" w:hAnsi="Arial" w:cs="Arial"/>
          <w:b/>
          <w:sz w:val="24"/>
          <w:szCs w:val="24"/>
        </w:rPr>
      </w:pPr>
      <w:r w:rsidRPr="009F7106">
        <w:rPr>
          <w:rFonts w:ascii="Arial" w:hAnsi="Arial" w:cs="Arial"/>
          <w:b/>
          <w:sz w:val="24"/>
          <w:szCs w:val="24"/>
        </w:rPr>
        <w:t>MINUTES</w:t>
      </w:r>
      <w:r w:rsidR="00C242D8">
        <w:rPr>
          <w:rFonts w:ascii="Arial" w:hAnsi="Arial" w:cs="Arial"/>
          <w:b/>
          <w:sz w:val="24"/>
          <w:szCs w:val="24"/>
        </w:rPr>
        <w:t xml:space="preserve"> </w:t>
      </w:r>
      <w:r w:rsidRPr="009F7106">
        <w:rPr>
          <w:rFonts w:ascii="Arial" w:hAnsi="Arial" w:cs="Arial"/>
          <w:b/>
          <w:sz w:val="24"/>
          <w:szCs w:val="24"/>
        </w:rPr>
        <w:t>FACULTY ASSEMBLY (FA)</w:t>
      </w:r>
    </w:p>
    <w:p w:rsidR="006E5B20" w:rsidRPr="009F7106" w:rsidRDefault="00B874C9" w:rsidP="006E5B20">
      <w:pPr>
        <w:spacing w:line="240" w:lineRule="auto"/>
        <w:jc w:val="center"/>
        <w:rPr>
          <w:rFonts w:ascii="Arial" w:hAnsi="Arial" w:cs="Arial"/>
          <w:b/>
          <w:sz w:val="24"/>
          <w:szCs w:val="24"/>
        </w:rPr>
      </w:pPr>
      <w:r>
        <w:rPr>
          <w:rFonts w:ascii="Arial" w:hAnsi="Arial" w:cs="Arial"/>
          <w:b/>
          <w:sz w:val="24"/>
          <w:szCs w:val="24"/>
        </w:rPr>
        <w:t>December 15, 2009</w:t>
      </w:r>
      <w:r w:rsidR="006E5B20" w:rsidRPr="009F7106">
        <w:rPr>
          <w:rFonts w:ascii="Arial" w:hAnsi="Arial" w:cs="Arial"/>
          <w:b/>
          <w:sz w:val="24"/>
          <w:szCs w:val="24"/>
        </w:rPr>
        <w:t xml:space="preserve"> @ </w:t>
      </w:r>
      <w:r>
        <w:rPr>
          <w:rFonts w:ascii="Arial" w:hAnsi="Arial" w:cs="Arial"/>
          <w:b/>
          <w:sz w:val="24"/>
          <w:szCs w:val="24"/>
        </w:rPr>
        <w:t>12</w:t>
      </w:r>
      <w:r w:rsidR="008A2FC9">
        <w:rPr>
          <w:rFonts w:ascii="Arial" w:hAnsi="Arial" w:cs="Arial"/>
          <w:b/>
          <w:sz w:val="24"/>
          <w:szCs w:val="24"/>
        </w:rPr>
        <w:t>:00 p.m.</w:t>
      </w:r>
    </w:p>
    <w:p w:rsidR="006E5B20" w:rsidRPr="00C242D8" w:rsidRDefault="006E5B20" w:rsidP="006E5B20">
      <w:pPr>
        <w:spacing w:line="240" w:lineRule="auto"/>
        <w:jc w:val="center"/>
        <w:rPr>
          <w:rFonts w:ascii="Arial" w:hAnsi="Arial" w:cs="Arial"/>
          <w:sz w:val="20"/>
          <w:szCs w:val="20"/>
          <w:u w:val="single"/>
        </w:rPr>
      </w:pPr>
      <w:r w:rsidRPr="00C242D8">
        <w:rPr>
          <w:rFonts w:ascii="Arial" w:hAnsi="Arial" w:cs="Arial"/>
          <w:sz w:val="20"/>
          <w:szCs w:val="20"/>
          <w:u w:val="single"/>
        </w:rPr>
        <w:t>In attendance:</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53"/>
        <w:gridCol w:w="3555"/>
        <w:gridCol w:w="3548"/>
      </w:tblGrid>
      <w:tr w:rsidR="00062BCF" w:rsidRPr="004948CE" w:rsidTr="0052107F">
        <w:tc>
          <w:tcPr>
            <w:tcW w:w="3553" w:type="dxa"/>
          </w:tcPr>
          <w:p w:rsidR="00062BCF" w:rsidRPr="004948CE" w:rsidRDefault="00062BCF" w:rsidP="004948CE">
            <w:pPr>
              <w:spacing w:line="220" w:lineRule="exact"/>
              <w:rPr>
                <w:rFonts w:ascii="Arial" w:hAnsi="Arial" w:cs="Arial"/>
                <w:sz w:val="20"/>
                <w:szCs w:val="20"/>
              </w:rPr>
            </w:pPr>
            <w:r w:rsidRPr="004948CE">
              <w:rPr>
                <w:rFonts w:ascii="Arial" w:hAnsi="Arial" w:cs="Arial"/>
                <w:sz w:val="20"/>
                <w:szCs w:val="20"/>
              </w:rPr>
              <w:t>Peter Winsauer</w:t>
            </w:r>
          </w:p>
        </w:tc>
        <w:tc>
          <w:tcPr>
            <w:tcW w:w="3555" w:type="dxa"/>
          </w:tcPr>
          <w:p w:rsidR="00062BCF" w:rsidRPr="004948CE" w:rsidRDefault="0052107F" w:rsidP="004948CE">
            <w:pPr>
              <w:spacing w:line="220" w:lineRule="exact"/>
              <w:rPr>
                <w:rFonts w:ascii="Arial" w:hAnsi="Arial" w:cs="Arial"/>
                <w:sz w:val="20"/>
                <w:szCs w:val="20"/>
              </w:rPr>
            </w:pPr>
            <w:r w:rsidRPr="004948CE">
              <w:rPr>
                <w:rFonts w:ascii="Arial" w:hAnsi="Arial" w:cs="Arial"/>
                <w:sz w:val="20"/>
                <w:szCs w:val="20"/>
              </w:rPr>
              <w:t>Stephen Brierre</w:t>
            </w:r>
          </w:p>
        </w:tc>
        <w:tc>
          <w:tcPr>
            <w:tcW w:w="3548" w:type="dxa"/>
          </w:tcPr>
          <w:p w:rsidR="00062BCF" w:rsidRPr="004948CE" w:rsidRDefault="0052107F" w:rsidP="0052107F">
            <w:pPr>
              <w:spacing w:line="220" w:lineRule="exact"/>
              <w:rPr>
                <w:rFonts w:ascii="Arial" w:hAnsi="Arial" w:cs="Arial"/>
                <w:sz w:val="20"/>
                <w:szCs w:val="20"/>
              </w:rPr>
            </w:pPr>
            <w:r w:rsidRPr="004948CE">
              <w:rPr>
                <w:rFonts w:ascii="Arial" w:hAnsi="Arial" w:cs="Arial"/>
                <w:sz w:val="20"/>
                <w:szCs w:val="20"/>
              </w:rPr>
              <w:t xml:space="preserve">Carmen Canavier </w:t>
            </w:r>
          </w:p>
        </w:tc>
      </w:tr>
      <w:tr w:rsidR="00062BCF" w:rsidRPr="004948CE" w:rsidTr="0052107F">
        <w:tc>
          <w:tcPr>
            <w:tcW w:w="3553" w:type="dxa"/>
          </w:tcPr>
          <w:p w:rsidR="00062BCF" w:rsidRPr="004948CE" w:rsidRDefault="0052107F" w:rsidP="00A5550F">
            <w:pPr>
              <w:spacing w:line="220" w:lineRule="exact"/>
              <w:rPr>
                <w:rFonts w:ascii="Arial" w:hAnsi="Arial" w:cs="Arial"/>
                <w:sz w:val="20"/>
                <w:szCs w:val="20"/>
              </w:rPr>
            </w:pPr>
            <w:r>
              <w:rPr>
                <w:rFonts w:ascii="Arial" w:hAnsi="Arial" w:cs="Arial"/>
                <w:sz w:val="20"/>
                <w:szCs w:val="20"/>
              </w:rPr>
              <w:t xml:space="preserve">Andy Catling </w:t>
            </w:r>
          </w:p>
        </w:tc>
        <w:tc>
          <w:tcPr>
            <w:tcW w:w="3555" w:type="dxa"/>
          </w:tcPr>
          <w:p w:rsidR="00062BCF" w:rsidRPr="004948CE" w:rsidRDefault="00A5550F" w:rsidP="004948CE">
            <w:pPr>
              <w:spacing w:line="220" w:lineRule="exact"/>
              <w:rPr>
                <w:rFonts w:ascii="Arial" w:hAnsi="Arial" w:cs="Arial"/>
                <w:sz w:val="20"/>
                <w:szCs w:val="20"/>
              </w:rPr>
            </w:pPr>
            <w:r>
              <w:rPr>
                <w:rFonts w:ascii="Arial" w:hAnsi="Arial" w:cs="Arial"/>
                <w:sz w:val="20"/>
                <w:szCs w:val="20"/>
              </w:rPr>
              <w:t>Rebecca Clark</w:t>
            </w:r>
          </w:p>
        </w:tc>
        <w:tc>
          <w:tcPr>
            <w:tcW w:w="3548" w:type="dxa"/>
          </w:tcPr>
          <w:p w:rsidR="00062BCF" w:rsidRPr="004948CE" w:rsidRDefault="00A5550F" w:rsidP="00A5550F">
            <w:pPr>
              <w:spacing w:line="220" w:lineRule="exact"/>
              <w:rPr>
                <w:rFonts w:ascii="Arial" w:hAnsi="Arial" w:cs="Arial"/>
                <w:sz w:val="20"/>
                <w:szCs w:val="20"/>
              </w:rPr>
            </w:pPr>
            <w:r w:rsidRPr="004948CE">
              <w:rPr>
                <w:rFonts w:ascii="Arial" w:hAnsi="Arial" w:cs="Arial"/>
                <w:sz w:val="20"/>
                <w:szCs w:val="20"/>
              </w:rPr>
              <w:t>Stephania Cormier</w:t>
            </w:r>
          </w:p>
        </w:tc>
      </w:tr>
      <w:tr w:rsidR="00062BCF" w:rsidRPr="004948CE" w:rsidTr="0052107F">
        <w:tc>
          <w:tcPr>
            <w:tcW w:w="3553" w:type="dxa"/>
          </w:tcPr>
          <w:p w:rsidR="00062BCF" w:rsidRPr="004948CE" w:rsidRDefault="00A5550F" w:rsidP="006227E7">
            <w:pPr>
              <w:spacing w:line="220" w:lineRule="exact"/>
              <w:rPr>
                <w:rFonts w:ascii="Arial" w:hAnsi="Arial" w:cs="Arial"/>
                <w:sz w:val="20"/>
                <w:szCs w:val="20"/>
              </w:rPr>
            </w:pPr>
            <w:r w:rsidRPr="004948CE">
              <w:rPr>
                <w:rFonts w:ascii="Arial" w:hAnsi="Arial" w:cs="Arial"/>
                <w:sz w:val="20"/>
                <w:szCs w:val="20"/>
              </w:rPr>
              <w:t>Bonn</w:t>
            </w:r>
            <w:r w:rsidR="006227E7">
              <w:rPr>
                <w:rFonts w:ascii="Arial" w:hAnsi="Arial" w:cs="Arial"/>
                <w:sz w:val="20"/>
                <w:szCs w:val="20"/>
              </w:rPr>
              <w:t>y</w:t>
            </w:r>
            <w:r w:rsidRPr="004948CE">
              <w:rPr>
                <w:rFonts w:ascii="Arial" w:hAnsi="Arial" w:cs="Arial"/>
                <w:sz w:val="20"/>
                <w:szCs w:val="20"/>
              </w:rPr>
              <w:t xml:space="preserve"> Dick</w:t>
            </w:r>
            <w:r w:rsidR="006227E7">
              <w:rPr>
                <w:rFonts w:ascii="Arial" w:hAnsi="Arial" w:cs="Arial"/>
                <w:sz w:val="20"/>
                <w:szCs w:val="20"/>
              </w:rPr>
              <w:t>i</w:t>
            </w:r>
            <w:r w:rsidRPr="004948CE">
              <w:rPr>
                <w:rFonts w:ascii="Arial" w:hAnsi="Arial" w:cs="Arial"/>
                <w:sz w:val="20"/>
                <w:szCs w:val="20"/>
              </w:rPr>
              <w:t>nson</w:t>
            </w:r>
          </w:p>
        </w:tc>
        <w:tc>
          <w:tcPr>
            <w:tcW w:w="3555" w:type="dxa"/>
          </w:tcPr>
          <w:p w:rsidR="00062BCF" w:rsidRPr="004948CE" w:rsidRDefault="00A5550F" w:rsidP="004948CE">
            <w:pPr>
              <w:spacing w:line="220" w:lineRule="exact"/>
              <w:rPr>
                <w:rFonts w:ascii="Arial" w:hAnsi="Arial" w:cs="Arial"/>
                <w:sz w:val="20"/>
                <w:szCs w:val="20"/>
              </w:rPr>
            </w:pPr>
            <w:r w:rsidRPr="004948CE">
              <w:rPr>
                <w:rFonts w:ascii="Arial" w:hAnsi="Arial" w:cs="Arial"/>
                <w:sz w:val="20"/>
                <w:szCs w:val="20"/>
              </w:rPr>
              <w:t>Kyle Happ</w:t>
            </w:r>
            <w:r>
              <w:rPr>
                <w:rFonts w:ascii="Arial" w:hAnsi="Arial" w:cs="Arial"/>
                <w:sz w:val="20"/>
                <w:szCs w:val="20"/>
              </w:rPr>
              <w:t>el</w:t>
            </w:r>
          </w:p>
        </w:tc>
        <w:tc>
          <w:tcPr>
            <w:tcW w:w="3548" w:type="dxa"/>
          </w:tcPr>
          <w:p w:rsidR="00062BCF" w:rsidRPr="004948CE" w:rsidRDefault="00A5550F" w:rsidP="004948CE">
            <w:pPr>
              <w:spacing w:line="220" w:lineRule="exact"/>
              <w:rPr>
                <w:rFonts w:ascii="Arial" w:hAnsi="Arial" w:cs="Arial"/>
                <w:sz w:val="20"/>
                <w:szCs w:val="20"/>
              </w:rPr>
            </w:pPr>
            <w:r>
              <w:rPr>
                <w:rFonts w:ascii="Arial" w:hAnsi="Arial" w:cs="Arial"/>
                <w:sz w:val="20"/>
                <w:szCs w:val="20"/>
              </w:rPr>
              <w:t>John Hunt</w:t>
            </w:r>
          </w:p>
        </w:tc>
      </w:tr>
      <w:tr w:rsidR="00A5550F" w:rsidRPr="004948CE" w:rsidTr="0052107F">
        <w:tc>
          <w:tcPr>
            <w:tcW w:w="3553" w:type="dxa"/>
          </w:tcPr>
          <w:p w:rsidR="00A5550F" w:rsidRPr="004948CE" w:rsidRDefault="00A5550F" w:rsidP="00EF1DDD">
            <w:pPr>
              <w:spacing w:line="220" w:lineRule="exact"/>
              <w:rPr>
                <w:rFonts w:ascii="Arial" w:hAnsi="Arial" w:cs="Arial"/>
                <w:sz w:val="20"/>
                <w:szCs w:val="20"/>
              </w:rPr>
            </w:pPr>
            <w:r w:rsidRPr="004948CE">
              <w:rPr>
                <w:rFonts w:ascii="Arial" w:hAnsi="Arial" w:cs="Arial"/>
                <w:sz w:val="20"/>
                <w:szCs w:val="20"/>
              </w:rPr>
              <w:t>Stephen Kantrow</w:t>
            </w:r>
          </w:p>
        </w:tc>
        <w:tc>
          <w:tcPr>
            <w:tcW w:w="3555" w:type="dxa"/>
          </w:tcPr>
          <w:p w:rsidR="00A5550F" w:rsidRPr="004948CE" w:rsidRDefault="00A5550F" w:rsidP="00EF1DDD">
            <w:pPr>
              <w:spacing w:line="220" w:lineRule="exact"/>
              <w:rPr>
                <w:rFonts w:ascii="Arial" w:hAnsi="Arial" w:cs="Arial"/>
                <w:sz w:val="20"/>
                <w:szCs w:val="20"/>
              </w:rPr>
            </w:pPr>
            <w:r w:rsidRPr="004948CE">
              <w:rPr>
                <w:rFonts w:ascii="Arial" w:hAnsi="Arial" w:cs="Arial"/>
                <w:sz w:val="20"/>
                <w:szCs w:val="20"/>
              </w:rPr>
              <w:t>Mike Levitzky</w:t>
            </w:r>
          </w:p>
        </w:tc>
        <w:tc>
          <w:tcPr>
            <w:tcW w:w="3548" w:type="dxa"/>
          </w:tcPr>
          <w:p w:rsidR="00A5550F" w:rsidRPr="004948CE" w:rsidRDefault="00A5550F" w:rsidP="00EF1DDD">
            <w:pPr>
              <w:spacing w:line="220" w:lineRule="exact"/>
              <w:rPr>
                <w:rFonts w:ascii="Arial" w:hAnsi="Arial" w:cs="Arial"/>
                <w:sz w:val="20"/>
                <w:szCs w:val="20"/>
              </w:rPr>
            </w:pPr>
            <w:r w:rsidRPr="004948CE">
              <w:rPr>
                <w:rFonts w:ascii="Arial" w:hAnsi="Arial" w:cs="Arial"/>
                <w:sz w:val="20"/>
                <w:szCs w:val="20"/>
              </w:rPr>
              <w:t>Johnny Porter</w:t>
            </w:r>
          </w:p>
        </w:tc>
      </w:tr>
      <w:tr w:rsidR="00A5550F" w:rsidRPr="004948CE" w:rsidTr="0052107F">
        <w:tc>
          <w:tcPr>
            <w:tcW w:w="3553" w:type="dxa"/>
          </w:tcPr>
          <w:p w:rsidR="00A5550F" w:rsidRPr="004948CE" w:rsidRDefault="00A5550F" w:rsidP="00EF1DDD">
            <w:pPr>
              <w:spacing w:line="220" w:lineRule="exact"/>
              <w:rPr>
                <w:rFonts w:ascii="Arial" w:hAnsi="Arial" w:cs="Arial"/>
                <w:sz w:val="20"/>
                <w:szCs w:val="20"/>
              </w:rPr>
            </w:pPr>
            <w:r>
              <w:rPr>
                <w:rFonts w:ascii="Arial" w:hAnsi="Arial" w:cs="Arial"/>
                <w:sz w:val="20"/>
                <w:szCs w:val="20"/>
              </w:rPr>
              <w:t>Kevin Reed</w:t>
            </w:r>
          </w:p>
        </w:tc>
        <w:tc>
          <w:tcPr>
            <w:tcW w:w="3555" w:type="dxa"/>
          </w:tcPr>
          <w:p w:rsidR="00A5550F" w:rsidRPr="004948CE" w:rsidRDefault="00A5550F" w:rsidP="00EF1DDD">
            <w:pPr>
              <w:spacing w:line="220" w:lineRule="exact"/>
              <w:rPr>
                <w:rFonts w:ascii="Arial" w:hAnsi="Arial" w:cs="Arial"/>
                <w:sz w:val="20"/>
                <w:szCs w:val="20"/>
              </w:rPr>
            </w:pPr>
            <w:r w:rsidRPr="004948CE">
              <w:rPr>
                <w:rFonts w:ascii="Arial" w:hAnsi="Arial" w:cs="Arial"/>
                <w:sz w:val="20"/>
                <w:szCs w:val="20"/>
              </w:rPr>
              <w:t>Joy Sturtevant</w:t>
            </w:r>
          </w:p>
        </w:tc>
        <w:tc>
          <w:tcPr>
            <w:tcW w:w="3548" w:type="dxa"/>
          </w:tcPr>
          <w:p w:rsidR="00A5550F" w:rsidRPr="004948CE" w:rsidRDefault="00A5550F" w:rsidP="00EF1DDD">
            <w:pPr>
              <w:spacing w:line="220" w:lineRule="exact"/>
              <w:rPr>
                <w:rFonts w:ascii="Arial" w:hAnsi="Arial" w:cs="Arial"/>
                <w:sz w:val="20"/>
                <w:szCs w:val="20"/>
              </w:rPr>
            </w:pPr>
            <w:r w:rsidRPr="004948CE">
              <w:rPr>
                <w:rFonts w:ascii="Arial" w:hAnsi="Arial" w:cs="Arial"/>
                <w:sz w:val="20"/>
                <w:szCs w:val="20"/>
              </w:rPr>
              <w:t>Ted Weyand</w:t>
            </w:r>
          </w:p>
        </w:tc>
      </w:tr>
      <w:tr w:rsidR="00A5550F" w:rsidRPr="004948CE" w:rsidTr="0052107F">
        <w:tc>
          <w:tcPr>
            <w:tcW w:w="3553" w:type="dxa"/>
          </w:tcPr>
          <w:p w:rsidR="00A5550F" w:rsidRPr="004948CE" w:rsidRDefault="00A5550F" w:rsidP="00EF1DDD">
            <w:pPr>
              <w:spacing w:line="220" w:lineRule="exact"/>
              <w:rPr>
                <w:rFonts w:ascii="Arial" w:hAnsi="Arial" w:cs="Arial"/>
                <w:sz w:val="20"/>
                <w:szCs w:val="20"/>
              </w:rPr>
            </w:pPr>
            <w:r>
              <w:rPr>
                <w:rFonts w:ascii="Arial" w:hAnsi="Arial" w:cs="Arial"/>
                <w:sz w:val="20"/>
                <w:szCs w:val="20"/>
              </w:rPr>
              <w:t>David Worthylake</w:t>
            </w:r>
          </w:p>
        </w:tc>
        <w:tc>
          <w:tcPr>
            <w:tcW w:w="3555" w:type="dxa"/>
          </w:tcPr>
          <w:p w:rsidR="00A5550F" w:rsidRPr="004948CE" w:rsidRDefault="00A5550F" w:rsidP="00EF1DDD">
            <w:pPr>
              <w:spacing w:line="220" w:lineRule="exact"/>
              <w:rPr>
                <w:rFonts w:ascii="Arial" w:hAnsi="Arial" w:cs="Arial"/>
                <w:sz w:val="20"/>
                <w:szCs w:val="20"/>
              </w:rPr>
            </w:pPr>
          </w:p>
        </w:tc>
        <w:tc>
          <w:tcPr>
            <w:tcW w:w="3548" w:type="dxa"/>
          </w:tcPr>
          <w:p w:rsidR="00A5550F" w:rsidRPr="004948CE" w:rsidRDefault="00A5550F" w:rsidP="00EF1DDD">
            <w:pPr>
              <w:spacing w:line="220" w:lineRule="exact"/>
              <w:rPr>
                <w:rFonts w:ascii="Arial" w:hAnsi="Arial" w:cs="Arial"/>
                <w:sz w:val="20"/>
                <w:szCs w:val="20"/>
              </w:rPr>
            </w:pPr>
          </w:p>
        </w:tc>
      </w:tr>
    </w:tbl>
    <w:p w:rsidR="00062BCF" w:rsidRDefault="00062BCF" w:rsidP="00062BCF">
      <w:pPr>
        <w:spacing w:line="220" w:lineRule="exact"/>
        <w:ind w:left="360"/>
        <w:rPr>
          <w:rFonts w:ascii="Arial" w:hAnsi="Arial" w:cs="Arial"/>
          <w:b/>
          <w:sz w:val="24"/>
          <w:szCs w:val="24"/>
        </w:rPr>
      </w:pPr>
    </w:p>
    <w:p w:rsidR="0080780E" w:rsidRPr="0080780E" w:rsidRDefault="006E5B20" w:rsidP="00062BCF">
      <w:pPr>
        <w:spacing w:line="220" w:lineRule="exact"/>
        <w:ind w:left="360"/>
        <w:rPr>
          <w:rFonts w:ascii="Arial" w:hAnsi="Arial" w:cs="Arial"/>
          <w:sz w:val="24"/>
          <w:szCs w:val="24"/>
        </w:rPr>
      </w:pPr>
      <w:r w:rsidRPr="00B554EB">
        <w:rPr>
          <w:rFonts w:ascii="Arial" w:hAnsi="Arial" w:cs="Arial"/>
          <w:b/>
          <w:sz w:val="24"/>
          <w:szCs w:val="24"/>
        </w:rPr>
        <w:t xml:space="preserve">Dr. </w:t>
      </w:r>
      <w:r w:rsidR="0080780E">
        <w:rPr>
          <w:rFonts w:ascii="Arial" w:hAnsi="Arial" w:cs="Arial"/>
          <w:b/>
          <w:sz w:val="24"/>
          <w:szCs w:val="24"/>
        </w:rPr>
        <w:t>Winsauer</w:t>
      </w:r>
      <w:r w:rsidRPr="00B554EB">
        <w:rPr>
          <w:rFonts w:ascii="Arial" w:hAnsi="Arial" w:cs="Arial"/>
          <w:b/>
          <w:sz w:val="24"/>
          <w:szCs w:val="24"/>
        </w:rPr>
        <w:t xml:space="preserve"> calls </w:t>
      </w:r>
      <w:r w:rsidR="003A1AD7">
        <w:rPr>
          <w:rFonts w:ascii="Arial" w:hAnsi="Arial" w:cs="Arial"/>
          <w:b/>
          <w:sz w:val="24"/>
          <w:szCs w:val="24"/>
        </w:rPr>
        <w:t xml:space="preserve">the </w:t>
      </w:r>
      <w:r w:rsidRPr="00B554EB">
        <w:rPr>
          <w:rFonts w:ascii="Arial" w:hAnsi="Arial" w:cs="Arial"/>
          <w:b/>
          <w:sz w:val="24"/>
          <w:szCs w:val="24"/>
        </w:rPr>
        <w:t>meeting to order</w:t>
      </w:r>
      <w:r w:rsidR="0080780E">
        <w:rPr>
          <w:rFonts w:ascii="Arial" w:hAnsi="Arial" w:cs="Arial"/>
          <w:b/>
          <w:sz w:val="24"/>
          <w:szCs w:val="24"/>
        </w:rPr>
        <w:tab/>
      </w:r>
    </w:p>
    <w:p w:rsidR="00463E9D" w:rsidRDefault="00463E9D" w:rsidP="00A106CD">
      <w:pPr>
        <w:pStyle w:val="ListParagraph"/>
        <w:numPr>
          <w:ilvl w:val="0"/>
          <w:numId w:val="1"/>
        </w:numPr>
        <w:spacing w:line="240" w:lineRule="auto"/>
        <w:ind w:left="720" w:hanging="360"/>
        <w:rPr>
          <w:rFonts w:ascii="Arial" w:hAnsi="Arial" w:cs="Arial"/>
          <w:b/>
          <w:sz w:val="24"/>
          <w:szCs w:val="24"/>
        </w:rPr>
      </w:pPr>
      <w:r>
        <w:rPr>
          <w:rFonts w:ascii="Arial" w:hAnsi="Arial" w:cs="Arial"/>
          <w:b/>
          <w:sz w:val="24"/>
          <w:szCs w:val="24"/>
        </w:rPr>
        <w:t xml:space="preserve">Dr. Winsauer asks for a motion to approve the minutes from </w:t>
      </w:r>
      <w:r w:rsidR="006573EC">
        <w:rPr>
          <w:rFonts w:ascii="Arial" w:hAnsi="Arial" w:cs="Arial"/>
          <w:b/>
          <w:sz w:val="24"/>
          <w:szCs w:val="24"/>
        </w:rPr>
        <w:t>December</w:t>
      </w:r>
      <w:r w:rsidR="001466A9">
        <w:rPr>
          <w:rFonts w:ascii="Arial" w:hAnsi="Arial" w:cs="Arial"/>
          <w:b/>
          <w:sz w:val="24"/>
          <w:szCs w:val="24"/>
        </w:rPr>
        <w:t>’s F</w:t>
      </w:r>
      <w:r w:rsidR="00A106CD">
        <w:rPr>
          <w:rFonts w:ascii="Arial" w:hAnsi="Arial" w:cs="Arial"/>
          <w:b/>
          <w:sz w:val="24"/>
          <w:szCs w:val="24"/>
        </w:rPr>
        <w:t xml:space="preserve">A meeting.  The </w:t>
      </w:r>
      <w:r>
        <w:rPr>
          <w:rFonts w:ascii="Arial" w:hAnsi="Arial" w:cs="Arial"/>
          <w:b/>
          <w:sz w:val="24"/>
          <w:szCs w:val="24"/>
        </w:rPr>
        <w:t xml:space="preserve">motion </w:t>
      </w:r>
      <w:r w:rsidR="00490AAF">
        <w:rPr>
          <w:rFonts w:ascii="Arial" w:hAnsi="Arial" w:cs="Arial"/>
          <w:b/>
          <w:sz w:val="24"/>
          <w:szCs w:val="24"/>
        </w:rPr>
        <w:t xml:space="preserve">was </w:t>
      </w:r>
      <w:r w:rsidR="00A106CD">
        <w:rPr>
          <w:rFonts w:ascii="Arial" w:hAnsi="Arial" w:cs="Arial"/>
          <w:b/>
          <w:sz w:val="24"/>
          <w:szCs w:val="24"/>
        </w:rPr>
        <w:t xml:space="preserve">put forth, </w:t>
      </w:r>
      <w:r>
        <w:rPr>
          <w:rFonts w:ascii="Arial" w:hAnsi="Arial" w:cs="Arial"/>
          <w:b/>
          <w:sz w:val="24"/>
          <w:szCs w:val="24"/>
        </w:rPr>
        <w:t>seconded</w:t>
      </w:r>
      <w:r w:rsidR="00A106CD">
        <w:rPr>
          <w:rFonts w:ascii="Arial" w:hAnsi="Arial" w:cs="Arial"/>
          <w:b/>
          <w:sz w:val="24"/>
          <w:szCs w:val="24"/>
        </w:rPr>
        <w:t>,</w:t>
      </w:r>
      <w:r>
        <w:rPr>
          <w:rFonts w:ascii="Arial" w:hAnsi="Arial" w:cs="Arial"/>
          <w:b/>
          <w:sz w:val="24"/>
          <w:szCs w:val="24"/>
        </w:rPr>
        <w:t xml:space="preserve"> and unanimously approved.</w:t>
      </w:r>
    </w:p>
    <w:p w:rsidR="00463E9D" w:rsidRDefault="00463E9D" w:rsidP="00463E9D">
      <w:pPr>
        <w:pStyle w:val="ListParagraph"/>
        <w:spacing w:line="240" w:lineRule="auto"/>
        <w:ind w:left="1080"/>
        <w:rPr>
          <w:rFonts w:ascii="Arial" w:hAnsi="Arial" w:cs="Arial"/>
          <w:b/>
          <w:sz w:val="24"/>
          <w:szCs w:val="24"/>
        </w:rPr>
      </w:pPr>
    </w:p>
    <w:p w:rsidR="003C6D26" w:rsidRDefault="003C6D26" w:rsidP="001466A9">
      <w:pPr>
        <w:pStyle w:val="ListParagraph"/>
        <w:numPr>
          <w:ilvl w:val="0"/>
          <w:numId w:val="1"/>
        </w:numPr>
        <w:spacing w:line="240" w:lineRule="auto"/>
        <w:rPr>
          <w:rFonts w:ascii="Arial" w:hAnsi="Arial" w:cs="Arial"/>
          <w:b/>
          <w:sz w:val="24"/>
          <w:szCs w:val="24"/>
        </w:rPr>
      </w:pPr>
      <w:r>
        <w:rPr>
          <w:rFonts w:ascii="Arial" w:hAnsi="Arial" w:cs="Arial"/>
          <w:b/>
          <w:sz w:val="24"/>
          <w:szCs w:val="24"/>
        </w:rPr>
        <w:t>Old business updates</w:t>
      </w:r>
      <w:r w:rsidR="00A106CD">
        <w:rPr>
          <w:rFonts w:ascii="Arial" w:hAnsi="Arial" w:cs="Arial"/>
          <w:b/>
          <w:sz w:val="24"/>
          <w:szCs w:val="24"/>
        </w:rPr>
        <w:t>:</w:t>
      </w:r>
    </w:p>
    <w:p w:rsidR="003C6D26" w:rsidRPr="00D1658A" w:rsidRDefault="00D1658A" w:rsidP="003C6D26">
      <w:pPr>
        <w:pStyle w:val="ListParagraph"/>
        <w:numPr>
          <w:ilvl w:val="0"/>
          <w:numId w:val="21"/>
        </w:numPr>
        <w:spacing w:line="240" w:lineRule="auto"/>
        <w:rPr>
          <w:rFonts w:ascii="Arial" w:hAnsi="Arial" w:cs="Arial"/>
          <w:b/>
          <w:sz w:val="24"/>
          <w:szCs w:val="24"/>
        </w:rPr>
      </w:pPr>
      <w:r w:rsidRPr="00D1658A">
        <w:rPr>
          <w:rFonts w:ascii="Arial" w:hAnsi="Arial" w:cs="Arial"/>
          <w:sz w:val="24"/>
          <w:szCs w:val="24"/>
        </w:rPr>
        <w:t>Faculty Award: subcommittee created to develop criteria, determine number, nomination process, etc.  Chairperson: Steph Cormier.  Members: Erich Conrad, Stephen Kantrow, and Michael Levitzky.</w:t>
      </w:r>
    </w:p>
    <w:p w:rsidR="00D1658A" w:rsidRPr="00D1658A" w:rsidRDefault="00D1658A" w:rsidP="003C6D26">
      <w:pPr>
        <w:pStyle w:val="ListParagraph"/>
        <w:numPr>
          <w:ilvl w:val="0"/>
          <w:numId w:val="21"/>
        </w:numPr>
        <w:spacing w:line="240" w:lineRule="auto"/>
        <w:rPr>
          <w:rFonts w:ascii="Arial" w:hAnsi="Arial" w:cs="Arial"/>
          <w:b/>
          <w:sz w:val="24"/>
          <w:szCs w:val="24"/>
        </w:rPr>
      </w:pPr>
      <w:r>
        <w:rPr>
          <w:rFonts w:ascii="Arial" w:hAnsi="Arial" w:cs="Arial"/>
          <w:sz w:val="24"/>
          <w:szCs w:val="24"/>
        </w:rPr>
        <w:t>Joy Sturtevant asked and accepted position as Webmaster for FA.  Duties will include visual appeal and maintenance.</w:t>
      </w:r>
    </w:p>
    <w:p w:rsidR="00D1658A" w:rsidRPr="00C01F60" w:rsidRDefault="00C01F60" w:rsidP="003C6D26">
      <w:pPr>
        <w:pStyle w:val="ListParagraph"/>
        <w:numPr>
          <w:ilvl w:val="0"/>
          <w:numId w:val="21"/>
        </w:numPr>
        <w:spacing w:line="240" w:lineRule="auto"/>
        <w:rPr>
          <w:rFonts w:ascii="Arial" w:hAnsi="Arial" w:cs="Arial"/>
          <w:b/>
          <w:sz w:val="24"/>
          <w:szCs w:val="24"/>
        </w:rPr>
      </w:pPr>
      <w:r>
        <w:rPr>
          <w:rFonts w:ascii="Arial" w:hAnsi="Arial" w:cs="Arial"/>
          <w:sz w:val="24"/>
          <w:szCs w:val="24"/>
        </w:rPr>
        <w:t>There was a tentative d</w:t>
      </w:r>
      <w:r w:rsidR="00D1658A">
        <w:rPr>
          <w:rFonts w:ascii="Arial" w:hAnsi="Arial" w:cs="Arial"/>
          <w:sz w:val="24"/>
          <w:szCs w:val="24"/>
        </w:rPr>
        <w:t>iscuss</w:t>
      </w:r>
      <w:r>
        <w:rPr>
          <w:rFonts w:ascii="Arial" w:hAnsi="Arial" w:cs="Arial"/>
          <w:sz w:val="24"/>
          <w:szCs w:val="24"/>
        </w:rPr>
        <w:t>ion</w:t>
      </w:r>
      <w:r w:rsidR="00D1658A">
        <w:rPr>
          <w:rFonts w:ascii="Arial" w:hAnsi="Arial" w:cs="Arial"/>
          <w:sz w:val="24"/>
          <w:szCs w:val="24"/>
        </w:rPr>
        <w:t xml:space="preserve"> about a potential revenue stream for FA</w:t>
      </w:r>
      <w:r>
        <w:rPr>
          <w:rFonts w:ascii="Arial" w:hAnsi="Arial" w:cs="Arial"/>
          <w:sz w:val="24"/>
          <w:szCs w:val="24"/>
        </w:rPr>
        <w:t>.  No conclusions or action items reached.</w:t>
      </w:r>
    </w:p>
    <w:p w:rsidR="00C01F60" w:rsidRPr="00C01F60" w:rsidRDefault="00C01F60" w:rsidP="003C6D26">
      <w:pPr>
        <w:pStyle w:val="ListParagraph"/>
        <w:numPr>
          <w:ilvl w:val="0"/>
          <w:numId w:val="21"/>
        </w:numPr>
        <w:spacing w:line="240" w:lineRule="auto"/>
        <w:rPr>
          <w:rFonts w:ascii="Arial" w:hAnsi="Arial" w:cs="Arial"/>
          <w:b/>
          <w:sz w:val="24"/>
          <w:szCs w:val="24"/>
        </w:rPr>
      </w:pPr>
      <w:r>
        <w:rPr>
          <w:rFonts w:ascii="Arial" w:hAnsi="Arial" w:cs="Arial"/>
          <w:sz w:val="24"/>
          <w:szCs w:val="24"/>
        </w:rPr>
        <w:t xml:space="preserve">Daycare update.  There is a resolution currently in the Senate.  All levels are trying to move this item up on the priority list including students, postdoctoral fellows, faculty and staff.  Ted Weyand asked if “the Chancellor had ever been asked where the Daycare was on his priority list”?  Joy Sturtevant, as part of the Communication Committee for the Senate, suggested that we place an update on this in the LSU-SOM newsletter that is being developed. </w:t>
      </w:r>
    </w:p>
    <w:p w:rsidR="00C01F60" w:rsidRPr="00EE0CF3" w:rsidRDefault="00251DD1" w:rsidP="003C6D26">
      <w:pPr>
        <w:pStyle w:val="ListParagraph"/>
        <w:numPr>
          <w:ilvl w:val="0"/>
          <w:numId w:val="21"/>
        </w:numPr>
        <w:spacing w:line="240" w:lineRule="auto"/>
        <w:rPr>
          <w:rFonts w:ascii="Arial" w:hAnsi="Arial" w:cs="Arial"/>
          <w:b/>
          <w:sz w:val="24"/>
          <w:szCs w:val="24"/>
        </w:rPr>
      </w:pPr>
      <w:r>
        <w:rPr>
          <w:rFonts w:ascii="Arial" w:hAnsi="Arial" w:cs="Arial"/>
          <w:sz w:val="24"/>
          <w:szCs w:val="24"/>
        </w:rPr>
        <w:t xml:space="preserve">The Faculty Senate is also </w:t>
      </w:r>
      <w:r w:rsidR="008B3A3F">
        <w:rPr>
          <w:rFonts w:ascii="Arial" w:hAnsi="Arial" w:cs="Arial"/>
          <w:sz w:val="24"/>
          <w:szCs w:val="24"/>
        </w:rPr>
        <w:t xml:space="preserve">continuing to look into the use of the indirect funds obtained from grants.  </w:t>
      </w:r>
      <w:r w:rsidR="00727110">
        <w:rPr>
          <w:rFonts w:ascii="Arial" w:hAnsi="Arial" w:cs="Arial"/>
          <w:sz w:val="24"/>
          <w:szCs w:val="24"/>
        </w:rPr>
        <w:t xml:space="preserve">The Research committee of the Faculty Senate, of which Eric Richter is a member, is spearheading this effort.  Part of that effort will begin with trying to obtain </w:t>
      </w:r>
      <w:r w:rsidR="00C01F60">
        <w:rPr>
          <w:rFonts w:ascii="Arial" w:hAnsi="Arial" w:cs="Arial"/>
          <w:sz w:val="24"/>
          <w:szCs w:val="24"/>
        </w:rPr>
        <w:t>a copy of the fee schedule</w:t>
      </w:r>
      <w:r w:rsidR="00727110">
        <w:rPr>
          <w:rFonts w:ascii="Arial" w:hAnsi="Arial" w:cs="Arial"/>
          <w:sz w:val="24"/>
          <w:szCs w:val="24"/>
        </w:rPr>
        <w:t xml:space="preserve"> that Facilities uses </w:t>
      </w:r>
      <w:r w:rsidR="00EE0CF3">
        <w:rPr>
          <w:rFonts w:ascii="Arial" w:hAnsi="Arial" w:cs="Arial"/>
          <w:sz w:val="24"/>
          <w:szCs w:val="24"/>
        </w:rPr>
        <w:t>to charge for certain services.</w:t>
      </w:r>
    </w:p>
    <w:p w:rsidR="00EE0CF3" w:rsidRPr="00D1658A" w:rsidRDefault="00EE0CF3" w:rsidP="00EE0CF3">
      <w:pPr>
        <w:pStyle w:val="ListParagraph"/>
        <w:spacing w:line="240" w:lineRule="auto"/>
        <w:ind w:left="1080"/>
        <w:rPr>
          <w:rFonts w:ascii="Arial" w:hAnsi="Arial" w:cs="Arial"/>
          <w:b/>
          <w:sz w:val="24"/>
          <w:szCs w:val="24"/>
        </w:rPr>
      </w:pPr>
    </w:p>
    <w:p w:rsidR="001466A9" w:rsidRDefault="001466A9" w:rsidP="00AB16C1">
      <w:pPr>
        <w:pStyle w:val="ListParagraph"/>
        <w:numPr>
          <w:ilvl w:val="0"/>
          <w:numId w:val="1"/>
        </w:numPr>
        <w:spacing w:line="240" w:lineRule="auto"/>
        <w:ind w:left="720" w:hanging="360"/>
        <w:rPr>
          <w:rFonts w:ascii="Arial" w:hAnsi="Arial" w:cs="Arial"/>
          <w:b/>
          <w:sz w:val="24"/>
          <w:szCs w:val="24"/>
        </w:rPr>
      </w:pPr>
      <w:r>
        <w:rPr>
          <w:rFonts w:ascii="Arial" w:hAnsi="Arial" w:cs="Arial"/>
          <w:b/>
          <w:sz w:val="24"/>
          <w:szCs w:val="24"/>
        </w:rPr>
        <w:t>Ne</w:t>
      </w:r>
      <w:r w:rsidRPr="001466A9">
        <w:rPr>
          <w:rFonts w:ascii="Arial" w:hAnsi="Arial" w:cs="Arial"/>
          <w:b/>
          <w:sz w:val="24"/>
          <w:szCs w:val="24"/>
        </w:rPr>
        <w:t xml:space="preserve">w business: </w:t>
      </w:r>
      <w:r w:rsidR="00F25D56" w:rsidRPr="001466A9">
        <w:rPr>
          <w:rFonts w:ascii="Arial" w:hAnsi="Arial" w:cs="Arial"/>
          <w:b/>
          <w:sz w:val="24"/>
          <w:szCs w:val="24"/>
        </w:rPr>
        <w:t xml:space="preserve">Dr. Winsauer </w:t>
      </w:r>
      <w:r w:rsidR="00C01F60">
        <w:rPr>
          <w:rFonts w:ascii="Arial" w:hAnsi="Arial" w:cs="Arial"/>
          <w:b/>
          <w:sz w:val="24"/>
          <w:szCs w:val="24"/>
        </w:rPr>
        <w:t>ask</w:t>
      </w:r>
      <w:r w:rsidR="00EE0CF3">
        <w:rPr>
          <w:rFonts w:ascii="Arial" w:hAnsi="Arial" w:cs="Arial"/>
          <w:b/>
          <w:sz w:val="24"/>
          <w:szCs w:val="24"/>
        </w:rPr>
        <w:t>ed</w:t>
      </w:r>
      <w:r w:rsidR="00C01F60">
        <w:rPr>
          <w:rFonts w:ascii="Arial" w:hAnsi="Arial" w:cs="Arial"/>
          <w:b/>
          <w:sz w:val="24"/>
          <w:szCs w:val="24"/>
        </w:rPr>
        <w:t xml:space="preserve"> delegates to consider </w:t>
      </w:r>
      <w:r w:rsidR="00EE0CF3">
        <w:rPr>
          <w:rFonts w:ascii="Arial" w:hAnsi="Arial" w:cs="Arial"/>
          <w:b/>
          <w:sz w:val="24"/>
          <w:szCs w:val="24"/>
        </w:rPr>
        <w:t xml:space="preserve">and discuss </w:t>
      </w:r>
      <w:r w:rsidR="00C01F60">
        <w:rPr>
          <w:rFonts w:ascii="Arial" w:hAnsi="Arial" w:cs="Arial"/>
          <w:b/>
          <w:sz w:val="24"/>
          <w:szCs w:val="24"/>
        </w:rPr>
        <w:t xml:space="preserve">a </w:t>
      </w:r>
      <w:r w:rsidR="00EE0CF3">
        <w:rPr>
          <w:rFonts w:ascii="Arial" w:hAnsi="Arial" w:cs="Arial"/>
          <w:b/>
          <w:sz w:val="24"/>
          <w:szCs w:val="24"/>
        </w:rPr>
        <w:t xml:space="preserve">proposal to extend the tenure clock that was </w:t>
      </w:r>
      <w:r w:rsidR="00C01F60">
        <w:rPr>
          <w:rFonts w:ascii="Arial" w:hAnsi="Arial" w:cs="Arial"/>
          <w:b/>
          <w:sz w:val="24"/>
          <w:szCs w:val="24"/>
        </w:rPr>
        <w:t>“floated” from LSUHSC-Shreveport</w:t>
      </w:r>
      <w:r>
        <w:rPr>
          <w:rFonts w:ascii="Arial" w:hAnsi="Arial" w:cs="Arial"/>
          <w:b/>
          <w:sz w:val="24"/>
          <w:szCs w:val="24"/>
        </w:rPr>
        <w:t>:</w:t>
      </w:r>
    </w:p>
    <w:p w:rsidR="001466A9" w:rsidRPr="00AB16C1" w:rsidRDefault="00EE0CF3" w:rsidP="001466A9">
      <w:pPr>
        <w:pStyle w:val="ListParagraph"/>
        <w:numPr>
          <w:ilvl w:val="0"/>
          <w:numId w:val="20"/>
        </w:numPr>
        <w:spacing w:line="240" w:lineRule="auto"/>
        <w:rPr>
          <w:rFonts w:ascii="Arial" w:hAnsi="Arial" w:cs="Arial"/>
          <w:sz w:val="24"/>
          <w:szCs w:val="24"/>
        </w:rPr>
      </w:pPr>
      <w:r>
        <w:rPr>
          <w:rFonts w:ascii="Arial" w:hAnsi="Arial" w:cs="Arial"/>
          <w:sz w:val="24"/>
          <w:szCs w:val="24"/>
        </w:rPr>
        <w:t xml:space="preserve">The proposal was originally given to our Faculty Senate by the Chancellor Hollier who received it from the </w:t>
      </w:r>
      <w:r w:rsidR="00CD4D58">
        <w:rPr>
          <w:rFonts w:ascii="Arial" w:hAnsi="Arial" w:cs="Arial"/>
          <w:sz w:val="24"/>
          <w:szCs w:val="24"/>
        </w:rPr>
        <w:t>Chancellor in S</w:t>
      </w:r>
      <w:r>
        <w:rPr>
          <w:rFonts w:ascii="Arial" w:hAnsi="Arial" w:cs="Arial"/>
          <w:sz w:val="24"/>
          <w:szCs w:val="24"/>
        </w:rPr>
        <w:t>hreveport</w:t>
      </w:r>
      <w:r w:rsidR="00CD4D58">
        <w:rPr>
          <w:rFonts w:ascii="Arial" w:hAnsi="Arial" w:cs="Arial"/>
          <w:sz w:val="24"/>
          <w:szCs w:val="24"/>
        </w:rPr>
        <w:t xml:space="preserve">; however, a Faculty committee in Shreveport was asked to develop this policy as a way of helping faculty.  </w:t>
      </w:r>
      <w:r w:rsidR="00B00ABA">
        <w:rPr>
          <w:rFonts w:ascii="Arial" w:hAnsi="Arial" w:cs="Arial"/>
          <w:sz w:val="24"/>
          <w:szCs w:val="24"/>
        </w:rPr>
        <w:t xml:space="preserve">Discussion </w:t>
      </w:r>
      <w:r w:rsidR="00CD4D58">
        <w:rPr>
          <w:rFonts w:ascii="Arial" w:hAnsi="Arial" w:cs="Arial"/>
          <w:sz w:val="24"/>
          <w:szCs w:val="24"/>
        </w:rPr>
        <w:t xml:space="preserve">among the FA delegates here </w:t>
      </w:r>
      <w:r w:rsidR="00B00ABA">
        <w:rPr>
          <w:rFonts w:ascii="Arial" w:hAnsi="Arial" w:cs="Arial"/>
          <w:sz w:val="24"/>
          <w:szCs w:val="24"/>
        </w:rPr>
        <w:t xml:space="preserve">included the fact that </w:t>
      </w:r>
      <w:r w:rsidR="00CD4D58">
        <w:rPr>
          <w:rFonts w:ascii="Arial" w:hAnsi="Arial" w:cs="Arial"/>
          <w:sz w:val="24"/>
          <w:szCs w:val="24"/>
        </w:rPr>
        <w:t xml:space="preserve">1) </w:t>
      </w:r>
      <w:r w:rsidR="00B00ABA">
        <w:rPr>
          <w:rFonts w:ascii="Arial" w:hAnsi="Arial" w:cs="Arial"/>
          <w:sz w:val="24"/>
          <w:szCs w:val="24"/>
        </w:rPr>
        <w:t xml:space="preserve">LSUHSC (in particular Dr. Letourneau) has been proactive giving flexibility to Department/Section Heads to decide tenure vs. non-tenure track; </w:t>
      </w:r>
      <w:r w:rsidR="00CD4D58">
        <w:rPr>
          <w:rFonts w:ascii="Arial" w:hAnsi="Arial" w:cs="Arial"/>
          <w:sz w:val="24"/>
          <w:szCs w:val="24"/>
        </w:rPr>
        <w:t xml:space="preserve">2) very few </w:t>
      </w:r>
      <w:r w:rsidR="00B00ABA">
        <w:rPr>
          <w:rFonts w:ascii="Arial" w:hAnsi="Arial" w:cs="Arial"/>
          <w:sz w:val="24"/>
          <w:szCs w:val="24"/>
        </w:rPr>
        <w:t xml:space="preserve">clinical faculty </w:t>
      </w:r>
      <w:r w:rsidR="00CD4D58">
        <w:rPr>
          <w:rFonts w:ascii="Arial" w:hAnsi="Arial" w:cs="Arial"/>
          <w:sz w:val="24"/>
          <w:szCs w:val="24"/>
        </w:rPr>
        <w:t>are on a tenure track</w:t>
      </w:r>
      <w:r w:rsidR="008E4FFA">
        <w:rPr>
          <w:rFonts w:ascii="Arial" w:hAnsi="Arial" w:cs="Arial"/>
          <w:sz w:val="24"/>
          <w:szCs w:val="24"/>
        </w:rPr>
        <w:t>,</w:t>
      </w:r>
      <w:r w:rsidR="00CD4D58">
        <w:rPr>
          <w:rFonts w:ascii="Arial" w:hAnsi="Arial" w:cs="Arial"/>
          <w:sz w:val="24"/>
          <w:szCs w:val="24"/>
        </w:rPr>
        <w:t xml:space="preserve"> or even want to </w:t>
      </w:r>
      <w:r w:rsidR="00B00ABA">
        <w:rPr>
          <w:rFonts w:ascii="Arial" w:hAnsi="Arial" w:cs="Arial"/>
          <w:sz w:val="24"/>
          <w:szCs w:val="24"/>
        </w:rPr>
        <w:t xml:space="preserve">be on tenure track; </w:t>
      </w:r>
      <w:r w:rsidR="00CD4D58">
        <w:rPr>
          <w:rFonts w:ascii="Arial" w:hAnsi="Arial" w:cs="Arial"/>
          <w:sz w:val="24"/>
          <w:szCs w:val="24"/>
        </w:rPr>
        <w:t xml:space="preserve">3) tenure may have more ramifications for basic science </w:t>
      </w:r>
      <w:r w:rsidR="00CD4D58">
        <w:rPr>
          <w:rFonts w:ascii="Arial" w:hAnsi="Arial" w:cs="Arial"/>
          <w:sz w:val="24"/>
          <w:szCs w:val="24"/>
        </w:rPr>
        <w:lastRenderedPageBreak/>
        <w:t xml:space="preserve">faculty than clinical science faculty, </w:t>
      </w:r>
      <w:r w:rsidR="00B00ABA">
        <w:rPr>
          <w:rFonts w:ascii="Arial" w:hAnsi="Arial" w:cs="Arial"/>
          <w:sz w:val="24"/>
          <w:szCs w:val="24"/>
        </w:rPr>
        <w:t xml:space="preserve">and </w:t>
      </w:r>
      <w:r w:rsidR="00CD4D58">
        <w:rPr>
          <w:rFonts w:ascii="Arial" w:hAnsi="Arial" w:cs="Arial"/>
          <w:sz w:val="24"/>
          <w:szCs w:val="24"/>
        </w:rPr>
        <w:t xml:space="preserve">4) the </w:t>
      </w:r>
      <w:r w:rsidR="00B00ABA">
        <w:rPr>
          <w:rFonts w:ascii="Arial" w:hAnsi="Arial" w:cs="Arial"/>
          <w:sz w:val="24"/>
          <w:szCs w:val="24"/>
        </w:rPr>
        <w:t xml:space="preserve">significance of tenure </w:t>
      </w:r>
      <w:r w:rsidR="00CD4D58">
        <w:rPr>
          <w:rFonts w:ascii="Arial" w:hAnsi="Arial" w:cs="Arial"/>
          <w:sz w:val="24"/>
          <w:szCs w:val="24"/>
        </w:rPr>
        <w:t xml:space="preserve">may have diminished importance in today’s academic institutions.  </w:t>
      </w:r>
      <w:r w:rsidR="008E4FFA">
        <w:rPr>
          <w:rFonts w:ascii="Arial" w:hAnsi="Arial" w:cs="Arial"/>
          <w:sz w:val="24"/>
          <w:szCs w:val="24"/>
        </w:rPr>
        <w:t>Overall, after much discussion, the faculty delegates were hesitant to support this proposal</w:t>
      </w:r>
      <w:r w:rsidR="0048286F">
        <w:rPr>
          <w:rFonts w:ascii="Arial" w:hAnsi="Arial" w:cs="Arial"/>
          <w:sz w:val="24"/>
          <w:szCs w:val="24"/>
        </w:rPr>
        <w:t>.</w:t>
      </w:r>
    </w:p>
    <w:p w:rsidR="00202EB8" w:rsidRDefault="00202EB8" w:rsidP="00202EB8">
      <w:pPr>
        <w:pStyle w:val="ListParagraph"/>
        <w:spacing w:line="240" w:lineRule="auto"/>
        <w:ind w:left="2160"/>
        <w:rPr>
          <w:rFonts w:ascii="Arial" w:hAnsi="Arial" w:cs="Arial"/>
          <w:b/>
          <w:sz w:val="24"/>
          <w:szCs w:val="24"/>
        </w:rPr>
      </w:pPr>
    </w:p>
    <w:p w:rsidR="00351EEC" w:rsidRDefault="001F0EAB" w:rsidP="00202EB8">
      <w:pPr>
        <w:pStyle w:val="ListParagraph"/>
        <w:numPr>
          <w:ilvl w:val="0"/>
          <w:numId w:val="1"/>
        </w:numPr>
        <w:spacing w:line="240" w:lineRule="auto"/>
        <w:rPr>
          <w:rFonts w:ascii="Arial" w:hAnsi="Arial" w:cs="Arial"/>
          <w:b/>
          <w:sz w:val="24"/>
          <w:szCs w:val="24"/>
        </w:rPr>
      </w:pPr>
      <w:r w:rsidRPr="00C242D8">
        <w:rPr>
          <w:rFonts w:ascii="Arial" w:hAnsi="Arial" w:cs="Arial"/>
          <w:b/>
          <w:sz w:val="24"/>
          <w:szCs w:val="24"/>
        </w:rPr>
        <w:t xml:space="preserve">Meeting adjourns at </w:t>
      </w:r>
      <w:r w:rsidR="00B00ABA">
        <w:rPr>
          <w:rFonts w:ascii="Arial" w:hAnsi="Arial" w:cs="Arial"/>
          <w:b/>
          <w:sz w:val="24"/>
          <w:szCs w:val="24"/>
        </w:rPr>
        <w:t>1:10</w:t>
      </w:r>
      <w:r w:rsidRPr="00C242D8">
        <w:rPr>
          <w:rFonts w:ascii="Arial" w:hAnsi="Arial" w:cs="Arial"/>
          <w:b/>
          <w:sz w:val="24"/>
          <w:szCs w:val="24"/>
        </w:rPr>
        <w:t xml:space="preserve"> pm</w:t>
      </w:r>
      <w:r w:rsidR="00C242D8">
        <w:rPr>
          <w:rFonts w:ascii="Arial" w:hAnsi="Arial" w:cs="Arial"/>
          <w:b/>
          <w:sz w:val="24"/>
          <w:szCs w:val="24"/>
        </w:rPr>
        <w:t xml:space="preserve">.  </w:t>
      </w:r>
    </w:p>
    <w:p w:rsidR="00617343" w:rsidRDefault="00617343" w:rsidP="00617343">
      <w:pPr>
        <w:spacing w:line="240" w:lineRule="auto"/>
        <w:rPr>
          <w:rFonts w:ascii="Arial" w:hAnsi="Arial" w:cs="Arial"/>
          <w:sz w:val="20"/>
          <w:szCs w:val="20"/>
        </w:rPr>
      </w:pPr>
    </w:p>
    <w:p w:rsidR="00A83633" w:rsidRDefault="004E4CC2" w:rsidP="00617343">
      <w:pPr>
        <w:spacing w:line="240" w:lineRule="auto"/>
        <w:jc w:val="center"/>
        <w:rPr>
          <w:rFonts w:ascii="Arial" w:hAnsi="Arial" w:cs="Arial"/>
          <w:sz w:val="20"/>
          <w:szCs w:val="20"/>
        </w:rPr>
      </w:pPr>
      <w:r w:rsidRPr="00202EB8">
        <w:rPr>
          <w:rFonts w:ascii="Arial" w:hAnsi="Arial" w:cs="Arial"/>
          <w:sz w:val="20"/>
          <w:szCs w:val="20"/>
        </w:rPr>
        <w:t xml:space="preserve">Minutes prepared by </w:t>
      </w:r>
      <w:r w:rsidR="00B00ABA">
        <w:rPr>
          <w:rFonts w:ascii="Arial" w:hAnsi="Arial" w:cs="Arial"/>
          <w:sz w:val="20"/>
          <w:szCs w:val="20"/>
        </w:rPr>
        <w:t>Stephania Cormier, PhD (scorm1@lsuhsc.edu)</w:t>
      </w:r>
    </w:p>
    <w:p w:rsidR="00202EB8" w:rsidRPr="00202EB8" w:rsidRDefault="00202EB8" w:rsidP="005C228E">
      <w:pPr>
        <w:spacing w:line="240" w:lineRule="auto"/>
        <w:jc w:val="center"/>
        <w:rPr>
          <w:rFonts w:ascii="Arial" w:hAnsi="Arial" w:cs="Arial"/>
          <w:sz w:val="20"/>
          <w:szCs w:val="20"/>
        </w:rPr>
      </w:pPr>
    </w:p>
    <w:sectPr w:rsidR="00202EB8" w:rsidRPr="00202EB8" w:rsidSect="00A82E8C">
      <w:foot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C01" w:rsidRDefault="003E4C01" w:rsidP="00DB59FB">
      <w:pPr>
        <w:spacing w:after="0" w:line="240" w:lineRule="auto"/>
      </w:pPr>
      <w:r>
        <w:separator/>
      </w:r>
    </w:p>
  </w:endnote>
  <w:endnote w:type="continuationSeparator" w:id="0">
    <w:p w:rsidR="003E4C01" w:rsidRDefault="003E4C01" w:rsidP="00DB59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555" w:rsidRDefault="00A6257C">
    <w:pPr>
      <w:pStyle w:val="Footer"/>
      <w:jc w:val="right"/>
    </w:pPr>
    <w:fldSimple w:instr=" PAGE   \* MERGEFORMAT ">
      <w:r w:rsidR="006227E7">
        <w:rPr>
          <w:noProof/>
        </w:rPr>
        <w:t>1</w:t>
      </w:r>
    </w:fldSimple>
  </w:p>
  <w:p w:rsidR="007D1555" w:rsidRDefault="007D15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C01" w:rsidRDefault="003E4C01" w:rsidP="00DB59FB">
      <w:pPr>
        <w:spacing w:after="0" w:line="240" w:lineRule="auto"/>
      </w:pPr>
      <w:r>
        <w:separator/>
      </w:r>
    </w:p>
  </w:footnote>
  <w:footnote w:type="continuationSeparator" w:id="0">
    <w:p w:rsidR="003E4C01" w:rsidRDefault="003E4C01" w:rsidP="00DB59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27265"/>
    <w:multiLevelType w:val="hybridMultilevel"/>
    <w:tmpl w:val="B78AB1A6"/>
    <w:lvl w:ilvl="0" w:tplc="4E66163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FB4F72"/>
    <w:multiLevelType w:val="hybridMultilevel"/>
    <w:tmpl w:val="4EEC3E40"/>
    <w:lvl w:ilvl="0" w:tplc="8700A004">
      <w:start w:val="4"/>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29C35F1"/>
    <w:multiLevelType w:val="hybridMultilevel"/>
    <w:tmpl w:val="528C3C1C"/>
    <w:lvl w:ilvl="0" w:tplc="D8607B94">
      <w:start w:val="2"/>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75860B2"/>
    <w:multiLevelType w:val="hybridMultilevel"/>
    <w:tmpl w:val="621E73AA"/>
    <w:lvl w:ilvl="0" w:tplc="9880E00A">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0F07816"/>
    <w:multiLevelType w:val="hybridMultilevel"/>
    <w:tmpl w:val="B750F1D2"/>
    <w:lvl w:ilvl="0" w:tplc="9BCEB65C">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2200322"/>
    <w:multiLevelType w:val="hybridMultilevel"/>
    <w:tmpl w:val="91B2C746"/>
    <w:lvl w:ilvl="0" w:tplc="E05000B6">
      <w:numFmt w:val="bullet"/>
      <w:lvlText w:val="-"/>
      <w:lvlJc w:val="left"/>
      <w:pPr>
        <w:ind w:left="1440" w:hanging="360"/>
      </w:pPr>
      <w:rPr>
        <w:rFonts w:ascii="Arial" w:eastAsia="Calibr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73E5843"/>
    <w:multiLevelType w:val="hybridMultilevel"/>
    <w:tmpl w:val="A9DA834A"/>
    <w:lvl w:ilvl="0" w:tplc="40AEDE74">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7">
    <w:nsid w:val="48C14DD0"/>
    <w:multiLevelType w:val="hybridMultilevel"/>
    <w:tmpl w:val="A19EC5C0"/>
    <w:lvl w:ilvl="0" w:tplc="2BAE3D64">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C534452"/>
    <w:multiLevelType w:val="hybridMultilevel"/>
    <w:tmpl w:val="11900592"/>
    <w:lvl w:ilvl="0" w:tplc="CAB2C332">
      <w:start w:val="2"/>
      <w:numFmt w:val="bullet"/>
      <w:lvlText w:val="-"/>
      <w:lvlJc w:val="left"/>
      <w:pPr>
        <w:ind w:left="1440" w:hanging="360"/>
      </w:pPr>
      <w:rPr>
        <w:rFonts w:ascii="Arial" w:eastAsia="Calibr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DEB741C"/>
    <w:multiLevelType w:val="hybridMultilevel"/>
    <w:tmpl w:val="255EE79C"/>
    <w:lvl w:ilvl="0" w:tplc="D59EA0E0">
      <w:numFmt w:val="bullet"/>
      <w:lvlText w:val="-"/>
      <w:lvlJc w:val="left"/>
      <w:pPr>
        <w:ind w:left="1440" w:hanging="360"/>
      </w:pPr>
      <w:rPr>
        <w:rFonts w:ascii="Arial" w:eastAsia="Calibr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14B0019"/>
    <w:multiLevelType w:val="hybridMultilevel"/>
    <w:tmpl w:val="FB545720"/>
    <w:lvl w:ilvl="0" w:tplc="25F4755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503E6F"/>
    <w:multiLevelType w:val="hybridMultilevel"/>
    <w:tmpl w:val="0FB26CEA"/>
    <w:lvl w:ilvl="0" w:tplc="0F6042D4">
      <w:start w:val="7"/>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0A6101"/>
    <w:multiLevelType w:val="hybridMultilevel"/>
    <w:tmpl w:val="5E6E14A0"/>
    <w:lvl w:ilvl="0" w:tplc="3014E04C">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14C6CA4"/>
    <w:multiLevelType w:val="hybridMultilevel"/>
    <w:tmpl w:val="E2D247B4"/>
    <w:lvl w:ilvl="0" w:tplc="82047BF4">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29E1918"/>
    <w:multiLevelType w:val="hybridMultilevel"/>
    <w:tmpl w:val="7EB0A7CE"/>
    <w:lvl w:ilvl="0" w:tplc="65B8B51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5369C7"/>
    <w:multiLevelType w:val="hybridMultilevel"/>
    <w:tmpl w:val="BB508282"/>
    <w:lvl w:ilvl="0" w:tplc="6156B57A">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81A58B5"/>
    <w:multiLevelType w:val="hybridMultilevel"/>
    <w:tmpl w:val="377861B8"/>
    <w:lvl w:ilvl="0" w:tplc="0E80845C">
      <w:numFmt w:val="bullet"/>
      <w:lvlText w:val="-"/>
      <w:lvlJc w:val="left"/>
      <w:pPr>
        <w:ind w:left="1440" w:hanging="360"/>
      </w:pPr>
      <w:rPr>
        <w:rFonts w:ascii="Arial" w:eastAsia="Calibri" w:hAnsi="Arial" w:cs="Arial"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8343BA2"/>
    <w:multiLevelType w:val="hybridMultilevel"/>
    <w:tmpl w:val="B65685FA"/>
    <w:lvl w:ilvl="0" w:tplc="B684999E">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C273D66"/>
    <w:multiLevelType w:val="hybridMultilevel"/>
    <w:tmpl w:val="0542FD60"/>
    <w:lvl w:ilvl="0" w:tplc="BC3AA50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93723C"/>
    <w:multiLevelType w:val="hybridMultilevel"/>
    <w:tmpl w:val="47C24754"/>
    <w:lvl w:ilvl="0" w:tplc="4B9E7642">
      <w:start w:val="2"/>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CF51D24"/>
    <w:multiLevelType w:val="hybridMultilevel"/>
    <w:tmpl w:val="D3866EE2"/>
    <w:lvl w:ilvl="0" w:tplc="FBA801EA">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0"/>
  </w:num>
  <w:num w:numId="5">
    <w:abstractNumId w:val="20"/>
  </w:num>
  <w:num w:numId="6">
    <w:abstractNumId w:val="3"/>
  </w:num>
  <w:num w:numId="7">
    <w:abstractNumId w:val="17"/>
  </w:num>
  <w:num w:numId="8">
    <w:abstractNumId w:val="7"/>
  </w:num>
  <w:num w:numId="9">
    <w:abstractNumId w:val="14"/>
  </w:num>
  <w:num w:numId="10">
    <w:abstractNumId w:val="11"/>
  </w:num>
  <w:num w:numId="11">
    <w:abstractNumId w:val="2"/>
  </w:num>
  <w:num w:numId="12">
    <w:abstractNumId w:val="16"/>
  </w:num>
  <w:num w:numId="13">
    <w:abstractNumId w:val="10"/>
  </w:num>
  <w:num w:numId="14">
    <w:abstractNumId w:val="15"/>
  </w:num>
  <w:num w:numId="15">
    <w:abstractNumId w:val="13"/>
  </w:num>
  <w:num w:numId="16">
    <w:abstractNumId w:val="9"/>
  </w:num>
  <w:num w:numId="17">
    <w:abstractNumId w:val="5"/>
  </w:num>
  <w:num w:numId="18">
    <w:abstractNumId w:val="18"/>
  </w:num>
  <w:num w:numId="19">
    <w:abstractNumId w:val="19"/>
  </w:num>
  <w:num w:numId="20">
    <w:abstractNumId w:val="8"/>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E5B20"/>
    <w:rsid w:val="000172A4"/>
    <w:rsid w:val="00017AF5"/>
    <w:rsid w:val="00023F40"/>
    <w:rsid w:val="00032BCF"/>
    <w:rsid w:val="00043DD5"/>
    <w:rsid w:val="00047B77"/>
    <w:rsid w:val="0006136D"/>
    <w:rsid w:val="00062BCF"/>
    <w:rsid w:val="00074189"/>
    <w:rsid w:val="0008408C"/>
    <w:rsid w:val="000A1462"/>
    <w:rsid w:val="000A2DAB"/>
    <w:rsid w:val="000D0C99"/>
    <w:rsid w:val="000D137D"/>
    <w:rsid w:val="000D2AB0"/>
    <w:rsid w:val="000F51D3"/>
    <w:rsid w:val="00101435"/>
    <w:rsid w:val="001043D2"/>
    <w:rsid w:val="00106C1C"/>
    <w:rsid w:val="00107E6A"/>
    <w:rsid w:val="00114499"/>
    <w:rsid w:val="00120C6B"/>
    <w:rsid w:val="00124FE8"/>
    <w:rsid w:val="0013562A"/>
    <w:rsid w:val="001464DD"/>
    <w:rsid w:val="001466A9"/>
    <w:rsid w:val="00154A99"/>
    <w:rsid w:val="00160BAF"/>
    <w:rsid w:val="00167B23"/>
    <w:rsid w:val="00173FA8"/>
    <w:rsid w:val="001900B5"/>
    <w:rsid w:val="001B63B5"/>
    <w:rsid w:val="001B6A16"/>
    <w:rsid w:val="001C2596"/>
    <w:rsid w:val="001C6EC5"/>
    <w:rsid w:val="001E0BC3"/>
    <w:rsid w:val="001E3626"/>
    <w:rsid w:val="001E4B53"/>
    <w:rsid w:val="001F0EAB"/>
    <w:rsid w:val="002001FB"/>
    <w:rsid w:val="00202EB8"/>
    <w:rsid w:val="0021232C"/>
    <w:rsid w:val="00221422"/>
    <w:rsid w:val="002250C0"/>
    <w:rsid w:val="00226220"/>
    <w:rsid w:val="0023554F"/>
    <w:rsid w:val="00251DD1"/>
    <w:rsid w:val="00252501"/>
    <w:rsid w:val="0025510C"/>
    <w:rsid w:val="002566F4"/>
    <w:rsid w:val="0025728A"/>
    <w:rsid w:val="00287348"/>
    <w:rsid w:val="002877AC"/>
    <w:rsid w:val="002A19D5"/>
    <w:rsid w:val="002A6AAD"/>
    <w:rsid w:val="002B05FC"/>
    <w:rsid w:val="002B0C87"/>
    <w:rsid w:val="002C3CE6"/>
    <w:rsid w:val="002C524D"/>
    <w:rsid w:val="002E31C5"/>
    <w:rsid w:val="002E39EA"/>
    <w:rsid w:val="002E7B57"/>
    <w:rsid w:val="00313563"/>
    <w:rsid w:val="0032237A"/>
    <w:rsid w:val="00324CD0"/>
    <w:rsid w:val="00334C4D"/>
    <w:rsid w:val="003351EF"/>
    <w:rsid w:val="00344FA7"/>
    <w:rsid w:val="00351EEC"/>
    <w:rsid w:val="00361631"/>
    <w:rsid w:val="00363CD1"/>
    <w:rsid w:val="0036729F"/>
    <w:rsid w:val="00372464"/>
    <w:rsid w:val="0038154A"/>
    <w:rsid w:val="0038520A"/>
    <w:rsid w:val="00394773"/>
    <w:rsid w:val="003A1AD7"/>
    <w:rsid w:val="003C2147"/>
    <w:rsid w:val="003C6D26"/>
    <w:rsid w:val="003D063E"/>
    <w:rsid w:val="003D554C"/>
    <w:rsid w:val="003E4C01"/>
    <w:rsid w:val="003F2C3F"/>
    <w:rsid w:val="00406C44"/>
    <w:rsid w:val="00412A16"/>
    <w:rsid w:val="00412C12"/>
    <w:rsid w:val="00414738"/>
    <w:rsid w:val="00414A84"/>
    <w:rsid w:val="00417175"/>
    <w:rsid w:val="004224AE"/>
    <w:rsid w:val="0044420D"/>
    <w:rsid w:val="004462C0"/>
    <w:rsid w:val="004475EB"/>
    <w:rsid w:val="00463E9D"/>
    <w:rsid w:val="00465F2C"/>
    <w:rsid w:val="0048286F"/>
    <w:rsid w:val="004837CD"/>
    <w:rsid w:val="00490AAF"/>
    <w:rsid w:val="004948CE"/>
    <w:rsid w:val="00496916"/>
    <w:rsid w:val="004A150A"/>
    <w:rsid w:val="004C0B00"/>
    <w:rsid w:val="004C54B7"/>
    <w:rsid w:val="004C6612"/>
    <w:rsid w:val="004E1CC5"/>
    <w:rsid w:val="004E4CC2"/>
    <w:rsid w:val="00505368"/>
    <w:rsid w:val="00512228"/>
    <w:rsid w:val="00513FF3"/>
    <w:rsid w:val="00514129"/>
    <w:rsid w:val="0052107F"/>
    <w:rsid w:val="00525E56"/>
    <w:rsid w:val="00527089"/>
    <w:rsid w:val="005272BD"/>
    <w:rsid w:val="00527486"/>
    <w:rsid w:val="00536B8F"/>
    <w:rsid w:val="00545307"/>
    <w:rsid w:val="005542AE"/>
    <w:rsid w:val="00561EAD"/>
    <w:rsid w:val="00575836"/>
    <w:rsid w:val="005C228E"/>
    <w:rsid w:val="005C7F43"/>
    <w:rsid w:val="005D111D"/>
    <w:rsid w:val="005D23BC"/>
    <w:rsid w:val="00602146"/>
    <w:rsid w:val="00617343"/>
    <w:rsid w:val="00621A5F"/>
    <w:rsid w:val="006227E7"/>
    <w:rsid w:val="00655FE8"/>
    <w:rsid w:val="006573EC"/>
    <w:rsid w:val="006609C2"/>
    <w:rsid w:val="00667975"/>
    <w:rsid w:val="006717E1"/>
    <w:rsid w:val="006832D9"/>
    <w:rsid w:val="00693844"/>
    <w:rsid w:val="00694B70"/>
    <w:rsid w:val="006C4D62"/>
    <w:rsid w:val="006D1D93"/>
    <w:rsid w:val="006D72EB"/>
    <w:rsid w:val="006D7AB2"/>
    <w:rsid w:val="006E564C"/>
    <w:rsid w:val="006E59F1"/>
    <w:rsid w:val="006E5B20"/>
    <w:rsid w:val="006F5A20"/>
    <w:rsid w:val="006F6BB1"/>
    <w:rsid w:val="007031ED"/>
    <w:rsid w:val="0071417E"/>
    <w:rsid w:val="007238FD"/>
    <w:rsid w:val="00726F23"/>
    <w:rsid w:val="00727110"/>
    <w:rsid w:val="00740D0E"/>
    <w:rsid w:val="007441BE"/>
    <w:rsid w:val="007569CA"/>
    <w:rsid w:val="007841FE"/>
    <w:rsid w:val="0079765A"/>
    <w:rsid w:val="007C7C06"/>
    <w:rsid w:val="007C7F86"/>
    <w:rsid w:val="007D1555"/>
    <w:rsid w:val="007E2B74"/>
    <w:rsid w:val="007F70A5"/>
    <w:rsid w:val="0080780E"/>
    <w:rsid w:val="00812912"/>
    <w:rsid w:val="00824930"/>
    <w:rsid w:val="008331F6"/>
    <w:rsid w:val="008530AF"/>
    <w:rsid w:val="00855EE0"/>
    <w:rsid w:val="00857C6A"/>
    <w:rsid w:val="00865F3C"/>
    <w:rsid w:val="00893CA0"/>
    <w:rsid w:val="008A2FC9"/>
    <w:rsid w:val="008B3A3F"/>
    <w:rsid w:val="008C0F91"/>
    <w:rsid w:val="008C526C"/>
    <w:rsid w:val="008E1DB3"/>
    <w:rsid w:val="008E4FFA"/>
    <w:rsid w:val="008E7A20"/>
    <w:rsid w:val="008F6D04"/>
    <w:rsid w:val="009141AB"/>
    <w:rsid w:val="009343B6"/>
    <w:rsid w:val="009458DB"/>
    <w:rsid w:val="00951FFF"/>
    <w:rsid w:val="00954A1B"/>
    <w:rsid w:val="00973956"/>
    <w:rsid w:val="00975332"/>
    <w:rsid w:val="0098603C"/>
    <w:rsid w:val="009C5E14"/>
    <w:rsid w:val="009C6362"/>
    <w:rsid w:val="009D0405"/>
    <w:rsid w:val="009D0ED0"/>
    <w:rsid w:val="009D4637"/>
    <w:rsid w:val="009D77A1"/>
    <w:rsid w:val="009E78B4"/>
    <w:rsid w:val="009F7106"/>
    <w:rsid w:val="00A106CD"/>
    <w:rsid w:val="00A148DB"/>
    <w:rsid w:val="00A14F7E"/>
    <w:rsid w:val="00A14FD5"/>
    <w:rsid w:val="00A210FA"/>
    <w:rsid w:val="00A231D8"/>
    <w:rsid w:val="00A312A9"/>
    <w:rsid w:val="00A5550F"/>
    <w:rsid w:val="00A6257C"/>
    <w:rsid w:val="00A6787D"/>
    <w:rsid w:val="00A72A94"/>
    <w:rsid w:val="00A82E8C"/>
    <w:rsid w:val="00A83633"/>
    <w:rsid w:val="00A84799"/>
    <w:rsid w:val="00A931DD"/>
    <w:rsid w:val="00AB1638"/>
    <w:rsid w:val="00AB16C1"/>
    <w:rsid w:val="00AB3733"/>
    <w:rsid w:val="00AB5481"/>
    <w:rsid w:val="00AC450E"/>
    <w:rsid w:val="00AE1DF9"/>
    <w:rsid w:val="00AF2E0E"/>
    <w:rsid w:val="00AF6966"/>
    <w:rsid w:val="00B00ABA"/>
    <w:rsid w:val="00B0472C"/>
    <w:rsid w:val="00B139CE"/>
    <w:rsid w:val="00B25161"/>
    <w:rsid w:val="00B34814"/>
    <w:rsid w:val="00B554EB"/>
    <w:rsid w:val="00B55C03"/>
    <w:rsid w:val="00B86895"/>
    <w:rsid w:val="00B874C9"/>
    <w:rsid w:val="00B96BFF"/>
    <w:rsid w:val="00BB5452"/>
    <w:rsid w:val="00BC1AA7"/>
    <w:rsid w:val="00BC2072"/>
    <w:rsid w:val="00BC73D6"/>
    <w:rsid w:val="00BE1A65"/>
    <w:rsid w:val="00BE21CA"/>
    <w:rsid w:val="00BF5F27"/>
    <w:rsid w:val="00C0096B"/>
    <w:rsid w:val="00C01F60"/>
    <w:rsid w:val="00C0644C"/>
    <w:rsid w:val="00C15C3B"/>
    <w:rsid w:val="00C1730D"/>
    <w:rsid w:val="00C17AB9"/>
    <w:rsid w:val="00C242D8"/>
    <w:rsid w:val="00C27194"/>
    <w:rsid w:val="00C3393D"/>
    <w:rsid w:val="00C359E3"/>
    <w:rsid w:val="00C40983"/>
    <w:rsid w:val="00C64D39"/>
    <w:rsid w:val="00C82592"/>
    <w:rsid w:val="00C9310E"/>
    <w:rsid w:val="00C951CA"/>
    <w:rsid w:val="00CB4EEE"/>
    <w:rsid w:val="00CD4D58"/>
    <w:rsid w:val="00CF2DD5"/>
    <w:rsid w:val="00CF71A5"/>
    <w:rsid w:val="00D00ACC"/>
    <w:rsid w:val="00D03D6C"/>
    <w:rsid w:val="00D1658A"/>
    <w:rsid w:val="00D25757"/>
    <w:rsid w:val="00D275FA"/>
    <w:rsid w:val="00D31398"/>
    <w:rsid w:val="00D36508"/>
    <w:rsid w:val="00D36958"/>
    <w:rsid w:val="00D60467"/>
    <w:rsid w:val="00D6607A"/>
    <w:rsid w:val="00D6673D"/>
    <w:rsid w:val="00D72B45"/>
    <w:rsid w:val="00D741E4"/>
    <w:rsid w:val="00D94B1A"/>
    <w:rsid w:val="00DA0B59"/>
    <w:rsid w:val="00DA77A7"/>
    <w:rsid w:val="00DB0FC7"/>
    <w:rsid w:val="00DB59FB"/>
    <w:rsid w:val="00DC422B"/>
    <w:rsid w:val="00DC5B40"/>
    <w:rsid w:val="00DC754A"/>
    <w:rsid w:val="00DD7498"/>
    <w:rsid w:val="00DE069D"/>
    <w:rsid w:val="00DF7BED"/>
    <w:rsid w:val="00E05BDE"/>
    <w:rsid w:val="00E15CB5"/>
    <w:rsid w:val="00E4198D"/>
    <w:rsid w:val="00E42FAC"/>
    <w:rsid w:val="00EA0F73"/>
    <w:rsid w:val="00EA4768"/>
    <w:rsid w:val="00EA6CB0"/>
    <w:rsid w:val="00ED7B36"/>
    <w:rsid w:val="00EE00E5"/>
    <w:rsid w:val="00EE0CF3"/>
    <w:rsid w:val="00EE18CA"/>
    <w:rsid w:val="00F037A9"/>
    <w:rsid w:val="00F043F3"/>
    <w:rsid w:val="00F065B3"/>
    <w:rsid w:val="00F12398"/>
    <w:rsid w:val="00F20A52"/>
    <w:rsid w:val="00F219CD"/>
    <w:rsid w:val="00F222C9"/>
    <w:rsid w:val="00F25D56"/>
    <w:rsid w:val="00F56ECA"/>
    <w:rsid w:val="00F6389A"/>
    <w:rsid w:val="00F64D0A"/>
    <w:rsid w:val="00F67B95"/>
    <w:rsid w:val="00F97A39"/>
    <w:rsid w:val="00FA2205"/>
    <w:rsid w:val="00FB1624"/>
    <w:rsid w:val="00FB6677"/>
    <w:rsid w:val="00FC28AA"/>
    <w:rsid w:val="00FD3569"/>
    <w:rsid w:val="00FD5D67"/>
    <w:rsid w:val="00FE192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EA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5B20"/>
    <w:rPr>
      <w:color w:val="0000FF"/>
      <w:u w:val="single"/>
    </w:rPr>
  </w:style>
  <w:style w:type="paragraph" w:styleId="ListParagraph">
    <w:name w:val="List Paragraph"/>
    <w:basedOn w:val="Normal"/>
    <w:uiPriority w:val="34"/>
    <w:qFormat/>
    <w:rsid w:val="006E5B20"/>
    <w:pPr>
      <w:ind w:left="720"/>
      <w:contextualSpacing/>
    </w:pPr>
    <w:rPr>
      <w:rFonts w:eastAsia="Calibri"/>
    </w:rPr>
  </w:style>
  <w:style w:type="paragraph" w:styleId="Header">
    <w:name w:val="header"/>
    <w:basedOn w:val="Normal"/>
    <w:link w:val="HeaderChar"/>
    <w:uiPriority w:val="99"/>
    <w:semiHidden/>
    <w:unhideWhenUsed/>
    <w:rsid w:val="00DB59FB"/>
    <w:pPr>
      <w:tabs>
        <w:tab w:val="center" w:pos="4680"/>
        <w:tab w:val="right" w:pos="9360"/>
      </w:tabs>
    </w:pPr>
  </w:style>
  <w:style w:type="character" w:customStyle="1" w:styleId="HeaderChar">
    <w:name w:val="Header Char"/>
    <w:basedOn w:val="DefaultParagraphFont"/>
    <w:link w:val="Header"/>
    <w:uiPriority w:val="99"/>
    <w:semiHidden/>
    <w:rsid w:val="00DB59FB"/>
    <w:rPr>
      <w:sz w:val="22"/>
      <w:szCs w:val="22"/>
    </w:rPr>
  </w:style>
  <w:style w:type="paragraph" w:styleId="Footer">
    <w:name w:val="footer"/>
    <w:basedOn w:val="Normal"/>
    <w:link w:val="FooterChar"/>
    <w:uiPriority w:val="99"/>
    <w:unhideWhenUsed/>
    <w:rsid w:val="00DB59FB"/>
    <w:pPr>
      <w:tabs>
        <w:tab w:val="center" w:pos="4680"/>
        <w:tab w:val="right" w:pos="9360"/>
      </w:tabs>
    </w:pPr>
  </w:style>
  <w:style w:type="character" w:customStyle="1" w:styleId="FooterChar">
    <w:name w:val="Footer Char"/>
    <w:basedOn w:val="DefaultParagraphFont"/>
    <w:link w:val="Footer"/>
    <w:uiPriority w:val="99"/>
    <w:rsid w:val="00DB59FB"/>
    <w:rPr>
      <w:sz w:val="22"/>
      <w:szCs w:val="22"/>
    </w:rPr>
  </w:style>
  <w:style w:type="paragraph" w:styleId="BalloonText">
    <w:name w:val="Balloon Text"/>
    <w:basedOn w:val="Normal"/>
    <w:link w:val="BalloonTextChar"/>
    <w:uiPriority w:val="99"/>
    <w:semiHidden/>
    <w:unhideWhenUsed/>
    <w:rsid w:val="00A82E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E8C"/>
    <w:rPr>
      <w:rFonts w:ascii="Tahoma" w:hAnsi="Tahoma" w:cs="Tahoma"/>
      <w:sz w:val="16"/>
      <w:szCs w:val="16"/>
    </w:rPr>
  </w:style>
  <w:style w:type="table" w:styleId="TableGrid">
    <w:name w:val="Table Grid"/>
    <w:basedOn w:val="TableNormal"/>
    <w:uiPriority w:val="59"/>
    <w:rsid w:val="00062B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68799173">
      <w:bodyDiv w:val="1"/>
      <w:marLeft w:val="0"/>
      <w:marRight w:val="0"/>
      <w:marTop w:val="0"/>
      <w:marBottom w:val="0"/>
      <w:divBdr>
        <w:top w:val="none" w:sz="0" w:space="0" w:color="auto"/>
        <w:left w:val="none" w:sz="0" w:space="0" w:color="auto"/>
        <w:bottom w:val="none" w:sz="0" w:space="0" w:color="auto"/>
        <w:right w:val="none" w:sz="0" w:space="0" w:color="auto"/>
      </w:divBdr>
    </w:div>
    <w:div w:id="175277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349</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MINUTES</vt:lpstr>
    </vt:vector>
  </TitlesOfParts>
  <Company>LSU Health Sciences Center</Company>
  <LinksUpToDate>false</LinksUpToDate>
  <CharactersWithSpaces>2818</CharactersWithSpaces>
  <SharedDoc>false</SharedDoc>
  <HLinks>
    <vt:vector size="6" baseType="variant">
      <vt:variant>
        <vt:i4>3407877</vt:i4>
      </vt:variant>
      <vt:variant>
        <vt:i4>0</vt:i4>
      </vt:variant>
      <vt:variant>
        <vt:i4>0</vt:i4>
      </vt:variant>
      <vt:variant>
        <vt:i4>5</vt:i4>
      </vt:variant>
      <vt:variant>
        <vt:lpwstr>mailto:rmcgoe@lsuhsc.edu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Robin R. McGoey</dc:creator>
  <cp:keywords/>
  <dc:description/>
  <cp:lastModifiedBy>pwinsa</cp:lastModifiedBy>
  <cp:revision>8</cp:revision>
  <cp:lastPrinted>2010-01-21T16:22:00Z</cp:lastPrinted>
  <dcterms:created xsi:type="dcterms:W3CDTF">2010-01-04T16:42:00Z</dcterms:created>
  <dcterms:modified xsi:type="dcterms:W3CDTF">2010-01-21T21:54:00Z</dcterms:modified>
</cp:coreProperties>
</file>