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Default="00165E08" w:rsidP="00325660">
      <w:pPr>
        <w:jc w:val="center"/>
        <w:rPr>
          <w:sz w:val="28"/>
          <w:szCs w:val="28"/>
        </w:rPr>
      </w:pPr>
      <w:r>
        <w:rPr>
          <w:sz w:val="28"/>
          <w:szCs w:val="28"/>
        </w:rPr>
        <w:t xml:space="preserve">Obstetrics &amp; Gynecology </w:t>
      </w:r>
      <w:r w:rsidR="00325660" w:rsidRPr="0021459B">
        <w:rPr>
          <w:sz w:val="28"/>
          <w:szCs w:val="28"/>
        </w:rPr>
        <w:t>Clerkship Evaluation Form</w:t>
      </w:r>
    </w:p>
    <w:p w:rsidR="00AB3B17" w:rsidRDefault="0021459B" w:rsidP="00AB3B17">
      <w:pPr>
        <w:jc w:val="center"/>
        <w:rPr>
          <w:sz w:val="28"/>
          <w:szCs w:val="28"/>
          <w:u w:val="single"/>
        </w:rPr>
      </w:pPr>
      <w:r>
        <w:rPr>
          <w:sz w:val="28"/>
          <w:szCs w:val="28"/>
          <w:u w:val="single"/>
        </w:rPr>
        <w:t>Student Name</w:t>
      </w:r>
      <w:r w:rsidRPr="0021459B">
        <w:rPr>
          <w:sz w:val="28"/>
          <w:szCs w:val="28"/>
          <w:u w:val="single"/>
        </w:rPr>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Clerkship</w:t>
      </w:r>
      <w:r w:rsidRPr="0021459B">
        <w:rPr>
          <w:sz w:val="28"/>
          <w:szCs w:val="28"/>
          <w:u w:val="single"/>
        </w:rPr>
        <w:t>:</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AB3B17">
        <w:rPr>
          <w:sz w:val="28"/>
          <w:szCs w:val="28"/>
          <w:u w:val="single"/>
        </w:rPr>
        <w:tab/>
      </w:r>
      <w:r w:rsidR="00AB3B17">
        <w:rPr>
          <w:sz w:val="28"/>
          <w:szCs w:val="28"/>
          <w:u w:val="single"/>
        </w:rPr>
        <w:tab/>
      </w:r>
    </w:p>
    <w:p w:rsidR="0021459B" w:rsidRPr="0021459B" w:rsidRDefault="0021459B" w:rsidP="00AB3B17">
      <w:pPr>
        <w:jc w:val="center"/>
        <w:rPr>
          <w:sz w:val="28"/>
          <w:szCs w:val="28"/>
          <w:u w:val="single"/>
        </w:rPr>
      </w:pPr>
      <w:r>
        <w:rPr>
          <w:sz w:val="28"/>
          <w:szCs w:val="28"/>
          <w:u w:val="single"/>
        </w:rPr>
        <w:t>Rotation</w:t>
      </w:r>
      <w:r w:rsidR="00626CA3">
        <w:rPr>
          <w:sz w:val="28"/>
          <w:szCs w:val="28"/>
          <w:u w:val="single"/>
        </w:rPr>
        <w:t>/Location</w:t>
      </w:r>
      <w:r>
        <w:rPr>
          <w:sz w:val="28"/>
          <w:szCs w:val="28"/>
          <w:u w:val="single"/>
        </w:rPr>
        <w:t>:</w:t>
      </w:r>
      <w:r>
        <w:rPr>
          <w:sz w:val="28"/>
          <w:szCs w:val="28"/>
          <w:u w:val="single"/>
        </w:rPr>
        <w:tab/>
      </w:r>
      <w:r w:rsidR="00626CA3">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Rotation Date: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tbl>
      <w:tblPr>
        <w:tblStyle w:val="TableGrid"/>
        <w:tblW w:w="5000" w:type="pct"/>
        <w:tblInd w:w="18" w:type="dxa"/>
        <w:tblLook w:val="04A0"/>
      </w:tblPr>
      <w:tblGrid>
        <w:gridCol w:w="6588"/>
        <w:gridCol w:w="801"/>
        <w:gridCol w:w="804"/>
        <w:gridCol w:w="889"/>
        <w:gridCol w:w="804"/>
        <w:gridCol w:w="4730"/>
      </w:tblGrid>
      <w:tr w:rsidR="00D04097" w:rsidTr="00966C61">
        <w:trPr>
          <w:cantSplit/>
          <w:trHeight w:val="1808"/>
        </w:trPr>
        <w:tc>
          <w:tcPr>
            <w:tcW w:w="2254" w:type="pct"/>
          </w:tcPr>
          <w:p w:rsidR="00AB3B17" w:rsidRDefault="00AB3B17" w:rsidP="00325660">
            <w:pPr>
              <w:jc w:val="center"/>
              <w:rPr>
                <w:sz w:val="36"/>
                <w:szCs w:val="36"/>
              </w:rPr>
            </w:pPr>
            <w:r>
              <w:rPr>
                <w:sz w:val="36"/>
                <w:szCs w:val="36"/>
              </w:rPr>
              <w:t>Clerkship Competencies</w:t>
            </w:r>
          </w:p>
          <w:p w:rsidR="00C41E4D" w:rsidRPr="00C41E4D" w:rsidRDefault="00C41E4D" w:rsidP="00C41E4D">
            <w:pPr>
              <w:rPr>
                <w:sz w:val="18"/>
                <w:szCs w:val="18"/>
              </w:rPr>
            </w:pPr>
            <w:r w:rsidRPr="00C41E4D">
              <w:rPr>
                <w:sz w:val="18"/>
                <w:szCs w:val="18"/>
              </w:rPr>
              <w:t xml:space="preserve">A grade of “Does Not Meet Expectations” for Competency Domains 1-5 should prompt a meeting of the student with the Clerkship Director to develop a plan for remediation and may be grounds for failure of the clerkship.  The evaluating faculty member </w:t>
            </w:r>
            <w:r w:rsidR="00387B1D">
              <w:rPr>
                <w:sz w:val="18"/>
                <w:szCs w:val="18"/>
              </w:rPr>
              <w:t xml:space="preserve">or resident </w:t>
            </w:r>
            <w:r w:rsidRPr="00C41E4D">
              <w:rPr>
                <w:sz w:val="18"/>
                <w:szCs w:val="18"/>
              </w:rPr>
              <w:t>should contact the clerkship director for clarification</w:t>
            </w:r>
            <w:r w:rsidR="00387B1D">
              <w:rPr>
                <w:sz w:val="18"/>
                <w:szCs w:val="18"/>
              </w:rPr>
              <w:t xml:space="preserve"> of their assessment</w:t>
            </w:r>
            <w:r w:rsidRPr="00C41E4D">
              <w:rPr>
                <w:sz w:val="18"/>
                <w:szCs w:val="18"/>
              </w:rPr>
              <w:t>.</w:t>
            </w:r>
          </w:p>
          <w:p w:rsidR="00C41E4D" w:rsidRPr="00325660" w:rsidRDefault="00C41E4D" w:rsidP="00325660">
            <w:pPr>
              <w:jc w:val="center"/>
              <w:rPr>
                <w:sz w:val="36"/>
                <w:szCs w:val="36"/>
              </w:rPr>
            </w:pPr>
          </w:p>
        </w:tc>
        <w:tc>
          <w:tcPr>
            <w:tcW w:w="274" w:type="pct"/>
            <w:textDirection w:val="btLr"/>
          </w:tcPr>
          <w:p w:rsidR="00AB3B17" w:rsidRDefault="00AB3B17" w:rsidP="00CE42CE">
            <w:pPr>
              <w:ind w:left="113" w:right="113"/>
              <w:jc w:val="center"/>
              <w:rPr>
                <w:sz w:val="16"/>
                <w:szCs w:val="16"/>
              </w:rPr>
            </w:pPr>
            <w:r>
              <w:rPr>
                <w:sz w:val="16"/>
                <w:szCs w:val="16"/>
              </w:rPr>
              <w:t>Always ex</w:t>
            </w:r>
            <w:r w:rsidR="00CE42CE">
              <w:rPr>
                <w:sz w:val="16"/>
                <w:szCs w:val="16"/>
              </w:rPr>
              <w:t xml:space="preserve">ceeds expectations for level of </w:t>
            </w:r>
            <w:r>
              <w:rPr>
                <w:sz w:val="16"/>
                <w:szCs w:val="16"/>
              </w:rPr>
              <w:t>training</w:t>
            </w:r>
          </w:p>
        </w:tc>
        <w:tc>
          <w:tcPr>
            <w:tcW w:w="275" w:type="pct"/>
            <w:tcMar>
              <w:left w:w="115" w:type="dxa"/>
              <w:right w:w="115" w:type="dxa"/>
            </w:tcMar>
            <w:textDirection w:val="btLr"/>
          </w:tcPr>
          <w:p w:rsidR="00AB3B17" w:rsidRPr="00332035" w:rsidRDefault="00AB3B17" w:rsidP="00782F8B">
            <w:pPr>
              <w:ind w:left="113" w:right="113"/>
              <w:jc w:val="center"/>
              <w:rPr>
                <w:sz w:val="16"/>
                <w:szCs w:val="16"/>
              </w:rPr>
            </w:pPr>
            <w:r>
              <w:rPr>
                <w:sz w:val="16"/>
                <w:szCs w:val="16"/>
              </w:rPr>
              <w:t>Sometimes e</w:t>
            </w:r>
            <w:r w:rsidRPr="00332035">
              <w:rPr>
                <w:sz w:val="16"/>
                <w:szCs w:val="16"/>
              </w:rPr>
              <w:t>xceeds expectations for level of training</w:t>
            </w:r>
          </w:p>
        </w:tc>
        <w:tc>
          <w:tcPr>
            <w:tcW w:w="304" w:type="pct"/>
            <w:textDirection w:val="btLr"/>
          </w:tcPr>
          <w:p w:rsidR="00AB3B17" w:rsidRPr="00332035" w:rsidRDefault="00AB3B17" w:rsidP="00782F8B">
            <w:pPr>
              <w:ind w:left="113" w:right="113"/>
              <w:jc w:val="center"/>
              <w:rPr>
                <w:sz w:val="16"/>
                <w:szCs w:val="16"/>
              </w:rPr>
            </w:pPr>
            <w:r w:rsidRPr="00332035">
              <w:rPr>
                <w:sz w:val="16"/>
                <w:szCs w:val="16"/>
              </w:rPr>
              <w:t>Meets expectations for level of training</w:t>
            </w:r>
          </w:p>
        </w:tc>
        <w:tc>
          <w:tcPr>
            <w:tcW w:w="275" w:type="pct"/>
            <w:textDirection w:val="btLr"/>
          </w:tcPr>
          <w:p w:rsidR="00AB3B17" w:rsidRPr="00332035" w:rsidRDefault="00AB3B17" w:rsidP="00782F8B">
            <w:pPr>
              <w:ind w:left="113" w:right="113"/>
              <w:jc w:val="center"/>
              <w:rPr>
                <w:sz w:val="16"/>
                <w:szCs w:val="16"/>
              </w:rPr>
            </w:pPr>
            <w:r w:rsidRPr="00332035">
              <w:rPr>
                <w:sz w:val="16"/>
                <w:szCs w:val="16"/>
              </w:rPr>
              <w:t>Does not meet expectations for level of training</w:t>
            </w:r>
          </w:p>
        </w:tc>
        <w:tc>
          <w:tcPr>
            <w:tcW w:w="1618" w:type="pct"/>
          </w:tcPr>
          <w:p w:rsidR="00AB3B17" w:rsidRDefault="00AB3B17" w:rsidP="00AB3B17">
            <w:pPr>
              <w:jc w:val="center"/>
              <w:rPr>
                <w:sz w:val="36"/>
                <w:szCs w:val="36"/>
              </w:rPr>
            </w:pPr>
            <w:r>
              <w:rPr>
                <w:sz w:val="36"/>
                <w:szCs w:val="36"/>
              </w:rPr>
              <w:t>Formative Feedback</w:t>
            </w:r>
          </w:p>
          <w:p w:rsidR="00AB3B17" w:rsidRPr="00AB3B17" w:rsidRDefault="00AB3B17" w:rsidP="00AB3B17">
            <w:pPr>
              <w:jc w:val="center"/>
              <w:rPr>
                <w:sz w:val="24"/>
                <w:szCs w:val="24"/>
              </w:rPr>
            </w:pPr>
            <w:r>
              <w:rPr>
                <w:sz w:val="24"/>
                <w:szCs w:val="24"/>
              </w:rPr>
              <w:t>(</w:t>
            </w:r>
            <w:r w:rsidRPr="00AB3B17">
              <w:rPr>
                <w:sz w:val="24"/>
                <w:szCs w:val="24"/>
              </w:rPr>
              <w:t>Specific suggestions/recommendations for improvement - not to be included in MSPE)</w:t>
            </w:r>
          </w:p>
        </w:tc>
      </w:tr>
      <w:tr w:rsidR="00D04097" w:rsidTr="00966C61">
        <w:trPr>
          <w:cantSplit/>
          <w:trHeight w:val="288"/>
        </w:trPr>
        <w:tc>
          <w:tcPr>
            <w:tcW w:w="2254" w:type="pct"/>
            <w:shd w:val="clear" w:color="auto" w:fill="D9D9D9" w:themeFill="background1" w:themeFillShade="D9"/>
          </w:tcPr>
          <w:p w:rsidR="00AB3B17" w:rsidRPr="00CE42CE" w:rsidRDefault="00CE42CE" w:rsidP="00CE42CE">
            <w:pPr>
              <w:pStyle w:val="ListParagraph"/>
              <w:numPr>
                <w:ilvl w:val="0"/>
                <w:numId w:val="1"/>
              </w:numPr>
              <w:jc w:val="center"/>
              <w:rPr>
                <w:sz w:val="28"/>
                <w:szCs w:val="28"/>
              </w:rPr>
            </w:pPr>
            <w:r>
              <w:rPr>
                <w:sz w:val="28"/>
                <w:szCs w:val="28"/>
              </w:rPr>
              <w:t xml:space="preserve"> </w:t>
            </w:r>
            <w:r w:rsidR="00AB3B17" w:rsidRPr="00CE42CE">
              <w:rPr>
                <w:sz w:val="28"/>
                <w:szCs w:val="28"/>
              </w:rPr>
              <w:t>Medical Knowledge</w:t>
            </w:r>
          </w:p>
        </w:tc>
        <w:tc>
          <w:tcPr>
            <w:tcW w:w="274" w:type="pct"/>
            <w:shd w:val="clear" w:color="auto" w:fill="D9D9D9" w:themeFill="background1" w:themeFillShade="D9"/>
            <w:textDirection w:val="btLr"/>
          </w:tcPr>
          <w:p w:rsidR="00AB3B17" w:rsidRDefault="00AB3B17" w:rsidP="00782F8B">
            <w:pPr>
              <w:ind w:left="113" w:right="113"/>
              <w:jc w:val="center"/>
            </w:pPr>
          </w:p>
        </w:tc>
        <w:tc>
          <w:tcPr>
            <w:tcW w:w="275" w:type="pct"/>
            <w:shd w:val="clear" w:color="auto" w:fill="D9D9D9" w:themeFill="background1" w:themeFillShade="D9"/>
            <w:textDirection w:val="btLr"/>
          </w:tcPr>
          <w:p w:rsidR="00AB3B17" w:rsidRDefault="00AB3B17" w:rsidP="00782F8B">
            <w:pPr>
              <w:ind w:left="113" w:right="113"/>
              <w:jc w:val="center"/>
            </w:pPr>
          </w:p>
        </w:tc>
        <w:tc>
          <w:tcPr>
            <w:tcW w:w="304" w:type="pct"/>
            <w:shd w:val="clear" w:color="auto" w:fill="D9D9D9" w:themeFill="background1" w:themeFillShade="D9"/>
            <w:textDirection w:val="btLr"/>
          </w:tcPr>
          <w:p w:rsidR="00AB3B17" w:rsidRDefault="00AB3B17" w:rsidP="00782F8B">
            <w:pPr>
              <w:ind w:left="113" w:right="113"/>
              <w:jc w:val="center"/>
            </w:pPr>
          </w:p>
        </w:tc>
        <w:tc>
          <w:tcPr>
            <w:tcW w:w="275" w:type="pct"/>
            <w:shd w:val="clear" w:color="auto" w:fill="D9D9D9" w:themeFill="background1" w:themeFillShade="D9"/>
            <w:textDirection w:val="btLr"/>
          </w:tcPr>
          <w:p w:rsidR="00AB3B17" w:rsidRDefault="00AB3B17" w:rsidP="00782F8B">
            <w:pPr>
              <w:ind w:left="113" w:right="113"/>
              <w:jc w:val="center"/>
            </w:pPr>
          </w:p>
        </w:tc>
        <w:tc>
          <w:tcPr>
            <w:tcW w:w="1618" w:type="pct"/>
            <w:shd w:val="clear" w:color="auto" w:fill="D9D9D9" w:themeFill="background1" w:themeFillShade="D9"/>
          </w:tcPr>
          <w:p w:rsidR="00AB3B17" w:rsidRDefault="00AB3B17" w:rsidP="00325660">
            <w:pPr>
              <w:jc w:val="center"/>
            </w:pPr>
          </w:p>
        </w:tc>
      </w:tr>
      <w:tr w:rsidR="00D04097" w:rsidTr="00966C61">
        <w:trPr>
          <w:cantSplit/>
          <w:trHeight w:val="288"/>
        </w:trPr>
        <w:tc>
          <w:tcPr>
            <w:tcW w:w="2254" w:type="pct"/>
          </w:tcPr>
          <w:p w:rsidR="00AB3B17" w:rsidRPr="00014E41" w:rsidRDefault="00AB3B17" w:rsidP="005D5B55">
            <w:pPr>
              <w:jc w:val="center"/>
              <w:rPr>
                <w:sz w:val="18"/>
                <w:szCs w:val="18"/>
              </w:rPr>
            </w:pPr>
            <w:r w:rsidRPr="00014E41">
              <w:rPr>
                <w:sz w:val="18"/>
                <w:szCs w:val="18"/>
              </w:rPr>
              <w:t xml:space="preserve">Knows basic disease processes encountered in </w:t>
            </w:r>
            <w:r w:rsidR="005D5B55">
              <w:rPr>
                <w:sz w:val="18"/>
                <w:szCs w:val="18"/>
              </w:rPr>
              <w:t>the specialty</w:t>
            </w:r>
            <w:r w:rsidRPr="00014E41">
              <w:rPr>
                <w:sz w:val="18"/>
                <w:szCs w:val="18"/>
              </w:rPr>
              <w:t>.</w:t>
            </w:r>
          </w:p>
        </w:tc>
        <w:tc>
          <w:tcPr>
            <w:tcW w:w="274" w:type="pct"/>
          </w:tcPr>
          <w:p w:rsidR="00AB3B17" w:rsidRPr="00355E80" w:rsidRDefault="004B3522" w:rsidP="00387B1D">
            <w:pPr>
              <w:jc w:val="center"/>
            </w:pPr>
            <w:r w:rsidRPr="00355E80">
              <w:t>6</w:t>
            </w:r>
          </w:p>
        </w:tc>
        <w:tc>
          <w:tcPr>
            <w:tcW w:w="275" w:type="pct"/>
          </w:tcPr>
          <w:p w:rsidR="00AB3B17" w:rsidRPr="00355E80" w:rsidRDefault="00221D81" w:rsidP="00387B1D">
            <w:pPr>
              <w:jc w:val="center"/>
            </w:pPr>
            <w:r>
              <w:t>5</w:t>
            </w:r>
          </w:p>
        </w:tc>
        <w:tc>
          <w:tcPr>
            <w:tcW w:w="304" w:type="pct"/>
          </w:tcPr>
          <w:p w:rsidR="00AB3B17" w:rsidRPr="00355E80" w:rsidRDefault="00221D81" w:rsidP="00387B1D">
            <w:pPr>
              <w:jc w:val="center"/>
            </w:pPr>
            <w:r>
              <w:t>4</w:t>
            </w:r>
          </w:p>
        </w:tc>
        <w:tc>
          <w:tcPr>
            <w:tcW w:w="275" w:type="pct"/>
          </w:tcPr>
          <w:p w:rsidR="00AB3B17" w:rsidRPr="00355E80" w:rsidRDefault="004B3522" w:rsidP="00387B1D">
            <w:pPr>
              <w:jc w:val="center"/>
            </w:pPr>
            <w:r w:rsidRPr="00355E80">
              <w:t>0</w:t>
            </w:r>
          </w:p>
        </w:tc>
        <w:tc>
          <w:tcPr>
            <w:tcW w:w="1618" w:type="pct"/>
          </w:tcPr>
          <w:p w:rsidR="00AB3B17" w:rsidRDefault="00AB3B17" w:rsidP="00325660">
            <w:pPr>
              <w:jc w:val="center"/>
            </w:pPr>
          </w:p>
        </w:tc>
      </w:tr>
      <w:tr w:rsidR="00D04097" w:rsidTr="00966C61">
        <w:trPr>
          <w:cantSplit/>
          <w:trHeight w:val="288"/>
        </w:trPr>
        <w:tc>
          <w:tcPr>
            <w:tcW w:w="2254" w:type="pct"/>
          </w:tcPr>
          <w:p w:rsidR="00AB3B17" w:rsidRPr="00014E41" w:rsidRDefault="00AB3B17" w:rsidP="00325660">
            <w:pPr>
              <w:jc w:val="center"/>
              <w:rPr>
                <w:sz w:val="18"/>
                <w:szCs w:val="18"/>
              </w:rPr>
            </w:pPr>
            <w:r w:rsidRPr="00014E41">
              <w:rPr>
                <w:sz w:val="18"/>
                <w:szCs w:val="18"/>
              </w:rPr>
              <w:t>Participates regularly in activities that maintain and advance competence.</w:t>
            </w:r>
          </w:p>
        </w:tc>
        <w:tc>
          <w:tcPr>
            <w:tcW w:w="274" w:type="pct"/>
          </w:tcPr>
          <w:p w:rsidR="00AB3B17" w:rsidRPr="00355E80" w:rsidRDefault="00221D81" w:rsidP="00387B1D">
            <w:pPr>
              <w:jc w:val="center"/>
            </w:pPr>
            <w:r>
              <w:t>6</w:t>
            </w:r>
          </w:p>
        </w:tc>
        <w:tc>
          <w:tcPr>
            <w:tcW w:w="275" w:type="pct"/>
          </w:tcPr>
          <w:p w:rsidR="00AB3B17" w:rsidRPr="00355E80" w:rsidRDefault="00221D81" w:rsidP="00387B1D">
            <w:pPr>
              <w:jc w:val="center"/>
            </w:pPr>
            <w:r>
              <w:t>5</w:t>
            </w:r>
          </w:p>
        </w:tc>
        <w:tc>
          <w:tcPr>
            <w:tcW w:w="304" w:type="pct"/>
          </w:tcPr>
          <w:p w:rsidR="00AB3B17" w:rsidRPr="00355E80" w:rsidRDefault="00221D81" w:rsidP="00354CBE">
            <w:pPr>
              <w:jc w:val="center"/>
            </w:pPr>
            <w:r>
              <w:t>4</w:t>
            </w:r>
          </w:p>
        </w:tc>
        <w:tc>
          <w:tcPr>
            <w:tcW w:w="275" w:type="pct"/>
          </w:tcPr>
          <w:p w:rsidR="00AB3B17" w:rsidRPr="00355E80" w:rsidRDefault="004B3522" w:rsidP="00387B1D">
            <w:pPr>
              <w:jc w:val="center"/>
            </w:pPr>
            <w:r w:rsidRPr="00355E80">
              <w:t>0</w:t>
            </w:r>
          </w:p>
        </w:tc>
        <w:tc>
          <w:tcPr>
            <w:tcW w:w="1618" w:type="pct"/>
          </w:tcPr>
          <w:p w:rsidR="00AB3B17" w:rsidRDefault="00AB3B17" w:rsidP="00325660">
            <w:pPr>
              <w:jc w:val="center"/>
            </w:pPr>
          </w:p>
        </w:tc>
      </w:tr>
      <w:tr w:rsidR="00D04097" w:rsidTr="00966C61">
        <w:trPr>
          <w:cantSplit/>
          <w:trHeight w:val="288"/>
        </w:trPr>
        <w:tc>
          <w:tcPr>
            <w:tcW w:w="2254" w:type="pct"/>
            <w:shd w:val="clear" w:color="auto" w:fill="D9D9D9" w:themeFill="background1" w:themeFillShade="D9"/>
          </w:tcPr>
          <w:p w:rsidR="00AB3B17" w:rsidRPr="00CE42CE" w:rsidRDefault="00CE42CE" w:rsidP="00CE42CE">
            <w:pPr>
              <w:pStyle w:val="ListParagraph"/>
              <w:numPr>
                <w:ilvl w:val="0"/>
                <w:numId w:val="1"/>
              </w:numPr>
              <w:jc w:val="center"/>
              <w:rPr>
                <w:sz w:val="28"/>
                <w:szCs w:val="28"/>
              </w:rPr>
            </w:pPr>
            <w:r>
              <w:rPr>
                <w:sz w:val="28"/>
                <w:szCs w:val="28"/>
              </w:rPr>
              <w:t xml:space="preserve"> </w:t>
            </w:r>
            <w:r w:rsidR="00AB3B17" w:rsidRPr="00CE42CE">
              <w:rPr>
                <w:sz w:val="28"/>
                <w:szCs w:val="28"/>
              </w:rPr>
              <w:t>Patient Care</w:t>
            </w:r>
          </w:p>
        </w:tc>
        <w:tc>
          <w:tcPr>
            <w:tcW w:w="274" w:type="pct"/>
            <w:shd w:val="clear" w:color="auto" w:fill="D9D9D9" w:themeFill="background1" w:themeFillShade="D9"/>
            <w:textDirection w:val="btLr"/>
          </w:tcPr>
          <w:p w:rsidR="00AB3B17" w:rsidRDefault="00AB3B17" w:rsidP="00782F8B">
            <w:pPr>
              <w:ind w:left="113" w:right="113"/>
              <w:jc w:val="center"/>
            </w:pPr>
          </w:p>
        </w:tc>
        <w:tc>
          <w:tcPr>
            <w:tcW w:w="275" w:type="pct"/>
            <w:shd w:val="clear" w:color="auto" w:fill="D9D9D9" w:themeFill="background1" w:themeFillShade="D9"/>
            <w:textDirection w:val="btLr"/>
          </w:tcPr>
          <w:p w:rsidR="00AB3B17" w:rsidRDefault="00AB3B17" w:rsidP="00782F8B">
            <w:pPr>
              <w:ind w:left="113" w:right="113"/>
              <w:jc w:val="center"/>
            </w:pPr>
          </w:p>
        </w:tc>
        <w:tc>
          <w:tcPr>
            <w:tcW w:w="304" w:type="pct"/>
            <w:shd w:val="clear" w:color="auto" w:fill="D9D9D9" w:themeFill="background1" w:themeFillShade="D9"/>
            <w:textDirection w:val="btLr"/>
          </w:tcPr>
          <w:p w:rsidR="00AB3B17" w:rsidRDefault="00AB3B17" w:rsidP="00782F8B">
            <w:pPr>
              <w:ind w:left="113" w:right="113"/>
              <w:jc w:val="center"/>
            </w:pPr>
          </w:p>
        </w:tc>
        <w:tc>
          <w:tcPr>
            <w:tcW w:w="275" w:type="pct"/>
            <w:shd w:val="clear" w:color="auto" w:fill="D9D9D9" w:themeFill="background1" w:themeFillShade="D9"/>
            <w:textDirection w:val="btLr"/>
          </w:tcPr>
          <w:p w:rsidR="00AB3B17" w:rsidRDefault="00AB3B17" w:rsidP="00782F8B">
            <w:pPr>
              <w:ind w:left="113" w:right="113"/>
              <w:jc w:val="center"/>
            </w:pPr>
          </w:p>
        </w:tc>
        <w:tc>
          <w:tcPr>
            <w:tcW w:w="1618" w:type="pct"/>
            <w:shd w:val="clear" w:color="auto" w:fill="D9D9D9" w:themeFill="background1" w:themeFillShade="D9"/>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387B1D" w:rsidP="00A545B5">
            <w:pPr>
              <w:jc w:val="center"/>
              <w:rPr>
                <w:sz w:val="18"/>
                <w:szCs w:val="18"/>
              </w:rPr>
            </w:pPr>
            <w:r>
              <w:rPr>
                <w:sz w:val="18"/>
                <w:szCs w:val="18"/>
              </w:rPr>
              <w:t xml:space="preserve">Takes </w:t>
            </w:r>
            <w:r w:rsidR="00A545B5">
              <w:rPr>
                <w:sz w:val="18"/>
                <w:szCs w:val="18"/>
              </w:rPr>
              <w:t xml:space="preserve">an </w:t>
            </w:r>
            <w:r w:rsidR="00AB3B17" w:rsidRPr="00014E41">
              <w:rPr>
                <w:sz w:val="18"/>
                <w:szCs w:val="18"/>
              </w:rPr>
              <w:t>appropriate and thorough history</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4B3522">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A545B5">
            <w:pPr>
              <w:jc w:val="center"/>
              <w:rPr>
                <w:sz w:val="18"/>
                <w:szCs w:val="18"/>
              </w:rPr>
            </w:pPr>
            <w:r w:rsidRPr="00014E41">
              <w:rPr>
                <w:sz w:val="18"/>
                <w:szCs w:val="18"/>
              </w:rPr>
              <w:t>Examines patients as thoroughly as necessary</w:t>
            </w:r>
            <w:r w:rsidR="00A545B5">
              <w:rPr>
                <w:sz w:val="18"/>
                <w:szCs w:val="18"/>
              </w:rPr>
              <w:t>, providing for the patient’s comfort and safety</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782F8B">
            <w:pPr>
              <w:jc w:val="center"/>
              <w:rPr>
                <w:sz w:val="18"/>
                <w:szCs w:val="18"/>
              </w:rPr>
            </w:pPr>
            <w:r w:rsidRPr="00014E41">
              <w:rPr>
                <w:sz w:val="18"/>
                <w:szCs w:val="18"/>
              </w:rPr>
              <w:t xml:space="preserve">Identifies and prioritizes patients’ problems </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332035">
            <w:pPr>
              <w:jc w:val="center"/>
              <w:rPr>
                <w:sz w:val="18"/>
                <w:szCs w:val="18"/>
              </w:rPr>
            </w:pPr>
            <w:r w:rsidRPr="00014E41">
              <w:rPr>
                <w:sz w:val="18"/>
                <w:szCs w:val="18"/>
              </w:rPr>
              <w:t>Develops a differential diagnosis for patients’ symptoms</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4B3522" w:rsidP="00387B1D">
            <w:pPr>
              <w:jc w:val="center"/>
            </w:pPr>
            <w:r w:rsidRPr="00355E80">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325660">
            <w:pPr>
              <w:jc w:val="center"/>
              <w:rPr>
                <w:sz w:val="18"/>
                <w:szCs w:val="18"/>
              </w:rPr>
            </w:pPr>
            <w:r w:rsidRPr="00014E41">
              <w:rPr>
                <w:sz w:val="18"/>
                <w:szCs w:val="18"/>
              </w:rPr>
              <w:t xml:space="preserve">Develops appropriate plans for </w:t>
            </w:r>
            <w:r w:rsidR="00CE42CE">
              <w:rPr>
                <w:sz w:val="18"/>
                <w:szCs w:val="18"/>
              </w:rPr>
              <w:t xml:space="preserve">laboratory and radiologic </w:t>
            </w:r>
            <w:r w:rsidRPr="00014E41">
              <w:rPr>
                <w:sz w:val="18"/>
                <w:szCs w:val="18"/>
              </w:rPr>
              <w:t>evaluation</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4B3522" w:rsidP="00387B1D">
            <w:pPr>
              <w:jc w:val="center"/>
            </w:pPr>
            <w:r w:rsidRPr="00355E80">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FC0945">
            <w:pPr>
              <w:jc w:val="center"/>
              <w:rPr>
                <w:sz w:val="18"/>
                <w:szCs w:val="18"/>
              </w:rPr>
            </w:pPr>
            <w:r w:rsidRPr="00014E41">
              <w:rPr>
                <w:sz w:val="18"/>
                <w:szCs w:val="18"/>
              </w:rPr>
              <w:t>Develops appropriate plans for management</w:t>
            </w:r>
          </w:p>
        </w:tc>
        <w:tc>
          <w:tcPr>
            <w:tcW w:w="274" w:type="pct"/>
            <w:shd w:val="clear" w:color="auto" w:fill="FFFFFF" w:themeFill="background1"/>
          </w:tcPr>
          <w:p w:rsidR="00AB3B17" w:rsidRPr="00355E80" w:rsidRDefault="00221D81" w:rsidP="00387B1D">
            <w:pPr>
              <w:jc w:val="center"/>
            </w:pPr>
            <w:r>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782F8B">
            <w:pPr>
              <w:jc w:val="center"/>
              <w:rPr>
                <w:sz w:val="18"/>
                <w:szCs w:val="18"/>
              </w:rPr>
            </w:pPr>
            <w:r w:rsidRPr="00014E41">
              <w:rPr>
                <w:sz w:val="18"/>
                <w:szCs w:val="18"/>
              </w:rPr>
              <w:t>Identifies and recommends health prevention measures where appropriate</w:t>
            </w:r>
          </w:p>
        </w:tc>
        <w:tc>
          <w:tcPr>
            <w:tcW w:w="274" w:type="pct"/>
            <w:shd w:val="clear" w:color="auto" w:fill="FFFFFF" w:themeFill="background1"/>
          </w:tcPr>
          <w:p w:rsidR="00AB3B17" w:rsidRPr="00355E80" w:rsidRDefault="00221D81" w:rsidP="00387B1D">
            <w:pPr>
              <w:jc w:val="center"/>
            </w:pPr>
            <w:r>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AB3B17" w:rsidRPr="00014E41" w:rsidRDefault="00AB3B17" w:rsidP="00FC0945">
            <w:pPr>
              <w:jc w:val="center"/>
              <w:rPr>
                <w:sz w:val="18"/>
                <w:szCs w:val="18"/>
              </w:rPr>
            </w:pPr>
            <w:r w:rsidRPr="00014E41">
              <w:rPr>
                <w:sz w:val="18"/>
                <w:szCs w:val="18"/>
              </w:rPr>
              <w:t xml:space="preserve">Provides effective care with respect to patient </w:t>
            </w:r>
            <w:r w:rsidR="00FC0945">
              <w:rPr>
                <w:sz w:val="18"/>
                <w:szCs w:val="18"/>
              </w:rPr>
              <w:t>preferences</w:t>
            </w:r>
            <w:r w:rsidRPr="00014E41">
              <w:rPr>
                <w:sz w:val="18"/>
                <w:szCs w:val="18"/>
              </w:rPr>
              <w:t xml:space="preserve"> and cultural beliefs</w:t>
            </w:r>
          </w:p>
        </w:tc>
        <w:tc>
          <w:tcPr>
            <w:tcW w:w="274" w:type="pct"/>
            <w:shd w:val="clear" w:color="auto" w:fill="FFFFFF" w:themeFill="background1"/>
          </w:tcPr>
          <w:p w:rsidR="00AB3B17" w:rsidRPr="00355E80" w:rsidRDefault="00221D81" w:rsidP="00387B1D">
            <w:pPr>
              <w:jc w:val="center"/>
            </w:pPr>
            <w:r>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325660">
            <w:pPr>
              <w:jc w:val="center"/>
            </w:pPr>
          </w:p>
        </w:tc>
      </w:tr>
      <w:tr w:rsidR="00D04097" w:rsidTr="00966C61">
        <w:trPr>
          <w:cantSplit/>
          <w:trHeight w:val="288"/>
        </w:trPr>
        <w:tc>
          <w:tcPr>
            <w:tcW w:w="2254" w:type="pct"/>
            <w:shd w:val="clear" w:color="auto" w:fill="FFFFFF" w:themeFill="background1"/>
          </w:tcPr>
          <w:p w:rsidR="005D5B55" w:rsidRDefault="005D5B55" w:rsidP="005D5B55">
            <w:pPr>
              <w:jc w:val="center"/>
            </w:pPr>
            <w:r w:rsidRPr="00EA132C">
              <w:rPr>
                <w:sz w:val="18"/>
                <w:szCs w:val="18"/>
              </w:rPr>
              <w:t>Performs procedures with appropriate technique</w:t>
            </w:r>
          </w:p>
        </w:tc>
        <w:tc>
          <w:tcPr>
            <w:tcW w:w="274" w:type="pct"/>
            <w:shd w:val="clear" w:color="auto" w:fill="FFFFFF" w:themeFill="background1"/>
          </w:tcPr>
          <w:p w:rsidR="005D5B55" w:rsidRPr="00355E80" w:rsidRDefault="004B3522" w:rsidP="004B3522">
            <w:pPr>
              <w:jc w:val="center"/>
            </w:pPr>
            <w:r w:rsidRPr="00355E80">
              <w:t>6</w:t>
            </w:r>
          </w:p>
        </w:tc>
        <w:tc>
          <w:tcPr>
            <w:tcW w:w="275" w:type="pct"/>
            <w:shd w:val="clear" w:color="auto" w:fill="FFFFFF" w:themeFill="background1"/>
          </w:tcPr>
          <w:p w:rsidR="005D5B55" w:rsidRPr="00355E80" w:rsidRDefault="004B3522" w:rsidP="004B3522">
            <w:pPr>
              <w:jc w:val="center"/>
            </w:pPr>
            <w:r w:rsidRPr="00355E80">
              <w:t>5</w:t>
            </w:r>
          </w:p>
        </w:tc>
        <w:tc>
          <w:tcPr>
            <w:tcW w:w="304" w:type="pct"/>
            <w:shd w:val="clear" w:color="auto" w:fill="FFFFFF" w:themeFill="background1"/>
          </w:tcPr>
          <w:p w:rsidR="005D5B55" w:rsidRPr="00355E80" w:rsidRDefault="00221D81" w:rsidP="004B3522">
            <w:pPr>
              <w:jc w:val="center"/>
            </w:pPr>
            <w:r>
              <w:t>4</w:t>
            </w:r>
          </w:p>
        </w:tc>
        <w:tc>
          <w:tcPr>
            <w:tcW w:w="275" w:type="pct"/>
            <w:shd w:val="clear" w:color="auto" w:fill="FFFFFF" w:themeFill="background1"/>
          </w:tcPr>
          <w:p w:rsidR="005D5B55" w:rsidRPr="00355E80" w:rsidRDefault="004B3522" w:rsidP="004B3522">
            <w:pPr>
              <w:jc w:val="center"/>
            </w:pPr>
            <w:r w:rsidRPr="00355E80">
              <w:t>0</w:t>
            </w:r>
          </w:p>
        </w:tc>
        <w:tc>
          <w:tcPr>
            <w:tcW w:w="1618" w:type="pct"/>
            <w:shd w:val="clear" w:color="auto" w:fill="FFFFFF" w:themeFill="background1"/>
          </w:tcPr>
          <w:p w:rsidR="005D5B55" w:rsidRDefault="005D5B55"/>
        </w:tc>
      </w:tr>
      <w:tr w:rsidR="00D04097" w:rsidTr="00966C61">
        <w:trPr>
          <w:cantSplit/>
          <w:trHeight w:val="288"/>
        </w:trPr>
        <w:tc>
          <w:tcPr>
            <w:tcW w:w="2254" w:type="pct"/>
            <w:shd w:val="clear" w:color="auto" w:fill="FFFFFF" w:themeFill="background1"/>
          </w:tcPr>
          <w:p w:rsidR="00AB3B17" w:rsidRPr="00014E41" w:rsidRDefault="00AB3B17" w:rsidP="00E50BD7">
            <w:pPr>
              <w:jc w:val="center"/>
              <w:rPr>
                <w:sz w:val="18"/>
                <w:szCs w:val="18"/>
              </w:rPr>
            </w:pPr>
            <w:r w:rsidRPr="00014E41">
              <w:rPr>
                <w:sz w:val="18"/>
                <w:szCs w:val="18"/>
              </w:rPr>
              <w:t>Clearly and accurately presents patient findings to team members</w:t>
            </w:r>
          </w:p>
        </w:tc>
        <w:tc>
          <w:tcPr>
            <w:tcW w:w="274" w:type="pct"/>
            <w:shd w:val="clear" w:color="auto" w:fill="FFFFFF" w:themeFill="background1"/>
          </w:tcPr>
          <w:p w:rsidR="00AB3B17" w:rsidRPr="00355E80" w:rsidRDefault="004B3522" w:rsidP="00387B1D">
            <w:pPr>
              <w:jc w:val="center"/>
            </w:pPr>
            <w:r w:rsidRPr="00355E80">
              <w:t>6</w:t>
            </w:r>
          </w:p>
        </w:tc>
        <w:tc>
          <w:tcPr>
            <w:tcW w:w="275" w:type="pct"/>
            <w:shd w:val="clear" w:color="auto" w:fill="FFFFFF" w:themeFill="background1"/>
          </w:tcPr>
          <w:p w:rsidR="00AB3B17" w:rsidRPr="00355E80" w:rsidRDefault="004B3522" w:rsidP="00387B1D">
            <w:pPr>
              <w:jc w:val="center"/>
            </w:pPr>
            <w:r w:rsidRPr="00355E80">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E50BD7">
            <w:pPr>
              <w:jc w:val="center"/>
            </w:pPr>
          </w:p>
        </w:tc>
      </w:tr>
      <w:tr w:rsidR="00D04097" w:rsidTr="00966C61">
        <w:trPr>
          <w:cantSplit/>
          <w:trHeight w:val="288"/>
        </w:trPr>
        <w:tc>
          <w:tcPr>
            <w:tcW w:w="2254" w:type="pct"/>
            <w:shd w:val="clear" w:color="auto" w:fill="FFFFFF" w:themeFill="background1"/>
          </w:tcPr>
          <w:p w:rsidR="00AB3B17" w:rsidRPr="00014E41" w:rsidRDefault="00AB3B17" w:rsidP="00E50BD7">
            <w:pPr>
              <w:jc w:val="center"/>
              <w:rPr>
                <w:sz w:val="18"/>
                <w:szCs w:val="18"/>
              </w:rPr>
            </w:pPr>
            <w:r w:rsidRPr="00014E41">
              <w:rPr>
                <w:sz w:val="18"/>
                <w:szCs w:val="18"/>
              </w:rPr>
              <w:t>Maintains clear, complete, accurate, timely, and legible written records</w:t>
            </w:r>
          </w:p>
        </w:tc>
        <w:tc>
          <w:tcPr>
            <w:tcW w:w="274" w:type="pct"/>
            <w:shd w:val="clear" w:color="auto" w:fill="FFFFFF" w:themeFill="background1"/>
          </w:tcPr>
          <w:p w:rsidR="00AB3B17" w:rsidRPr="00355E80" w:rsidRDefault="00221D81" w:rsidP="00387B1D">
            <w:pPr>
              <w:jc w:val="center"/>
            </w:pPr>
            <w:r>
              <w:t>6</w:t>
            </w:r>
          </w:p>
        </w:tc>
        <w:tc>
          <w:tcPr>
            <w:tcW w:w="275" w:type="pct"/>
            <w:shd w:val="clear" w:color="auto" w:fill="FFFFFF" w:themeFill="background1"/>
          </w:tcPr>
          <w:p w:rsidR="00AB3B17" w:rsidRPr="00355E80" w:rsidRDefault="00221D81" w:rsidP="00387B1D">
            <w:pPr>
              <w:jc w:val="center"/>
            </w:pPr>
            <w:r>
              <w:t>5</w:t>
            </w:r>
          </w:p>
        </w:tc>
        <w:tc>
          <w:tcPr>
            <w:tcW w:w="304" w:type="pct"/>
            <w:shd w:val="clear" w:color="auto" w:fill="FFFFFF" w:themeFill="background1"/>
          </w:tcPr>
          <w:p w:rsidR="00AB3B17" w:rsidRPr="00355E80" w:rsidRDefault="00221D81" w:rsidP="00387B1D">
            <w:pPr>
              <w:jc w:val="center"/>
            </w:pPr>
            <w:r>
              <w:t>4</w:t>
            </w:r>
          </w:p>
        </w:tc>
        <w:tc>
          <w:tcPr>
            <w:tcW w:w="275" w:type="pct"/>
            <w:shd w:val="clear" w:color="auto" w:fill="FFFFFF" w:themeFill="background1"/>
          </w:tcPr>
          <w:p w:rsidR="00AB3B17" w:rsidRPr="00355E80" w:rsidRDefault="004B3522" w:rsidP="00387B1D">
            <w:pPr>
              <w:jc w:val="center"/>
            </w:pPr>
            <w:r w:rsidRPr="00355E80">
              <w:t>0</w:t>
            </w:r>
          </w:p>
        </w:tc>
        <w:tc>
          <w:tcPr>
            <w:tcW w:w="1618" w:type="pct"/>
            <w:shd w:val="clear" w:color="auto" w:fill="FFFFFF" w:themeFill="background1"/>
          </w:tcPr>
          <w:p w:rsidR="00AB3B17" w:rsidRDefault="00AB3B17" w:rsidP="00E50BD7">
            <w:pPr>
              <w:jc w:val="center"/>
            </w:pPr>
          </w:p>
        </w:tc>
      </w:tr>
      <w:tr w:rsidR="00D04097" w:rsidTr="00966C61">
        <w:trPr>
          <w:cantSplit/>
          <w:trHeight w:val="288"/>
        </w:trPr>
        <w:tc>
          <w:tcPr>
            <w:tcW w:w="2254" w:type="pct"/>
            <w:shd w:val="clear" w:color="auto" w:fill="D9D9D9" w:themeFill="background1" w:themeFillShade="D9"/>
          </w:tcPr>
          <w:p w:rsidR="00FC0945" w:rsidRPr="00CE42CE" w:rsidRDefault="00CE42CE" w:rsidP="005D5B55">
            <w:pPr>
              <w:pStyle w:val="ListParagraph"/>
              <w:numPr>
                <w:ilvl w:val="0"/>
                <w:numId w:val="1"/>
              </w:numPr>
              <w:rPr>
                <w:sz w:val="28"/>
                <w:szCs w:val="28"/>
              </w:rPr>
            </w:pPr>
            <w:r>
              <w:rPr>
                <w:sz w:val="28"/>
                <w:szCs w:val="28"/>
              </w:rPr>
              <w:t xml:space="preserve"> </w:t>
            </w:r>
            <w:r w:rsidR="00FC0945" w:rsidRPr="00CE42CE">
              <w:rPr>
                <w:sz w:val="28"/>
                <w:szCs w:val="28"/>
              </w:rPr>
              <w:t xml:space="preserve">Interpersonal Relationships and </w:t>
            </w:r>
            <w:r w:rsidR="005D5B55">
              <w:rPr>
                <w:sz w:val="28"/>
                <w:szCs w:val="28"/>
              </w:rPr>
              <w:t>C</w:t>
            </w:r>
            <w:r w:rsidR="00FC0945" w:rsidRPr="00CE42CE">
              <w:rPr>
                <w:sz w:val="28"/>
                <w:szCs w:val="28"/>
              </w:rPr>
              <w:t>ommunication</w:t>
            </w:r>
          </w:p>
        </w:tc>
        <w:tc>
          <w:tcPr>
            <w:tcW w:w="274" w:type="pct"/>
            <w:shd w:val="clear" w:color="auto" w:fill="D9D9D9" w:themeFill="background1" w:themeFillShade="D9"/>
            <w:textDirection w:val="btLr"/>
          </w:tcPr>
          <w:p w:rsidR="00FC0945" w:rsidRPr="00332035" w:rsidRDefault="00FC0945" w:rsidP="005E00E1">
            <w:pPr>
              <w:ind w:left="113" w:right="113"/>
              <w:jc w:val="center"/>
              <w:rPr>
                <w:sz w:val="24"/>
                <w:szCs w:val="24"/>
              </w:rPr>
            </w:pPr>
          </w:p>
        </w:tc>
        <w:tc>
          <w:tcPr>
            <w:tcW w:w="275" w:type="pct"/>
            <w:shd w:val="clear" w:color="auto" w:fill="D9D9D9" w:themeFill="background1" w:themeFillShade="D9"/>
            <w:textDirection w:val="btLr"/>
          </w:tcPr>
          <w:p w:rsidR="00FC0945" w:rsidRPr="00332035" w:rsidRDefault="00FC0945" w:rsidP="005E00E1">
            <w:pPr>
              <w:ind w:left="113" w:right="113"/>
              <w:jc w:val="center"/>
              <w:rPr>
                <w:sz w:val="24"/>
                <w:szCs w:val="24"/>
              </w:rPr>
            </w:pPr>
          </w:p>
        </w:tc>
        <w:tc>
          <w:tcPr>
            <w:tcW w:w="304" w:type="pct"/>
            <w:shd w:val="clear" w:color="auto" w:fill="D9D9D9" w:themeFill="background1" w:themeFillShade="D9"/>
            <w:textDirection w:val="btLr"/>
          </w:tcPr>
          <w:p w:rsidR="00FC0945" w:rsidRPr="00332035" w:rsidRDefault="00FC0945" w:rsidP="004B3522">
            <w:pPr>
              <w:ind w:left="113" w:right="113"/>
              <w:rPr>
                <w:sz w:val="24"/>
                <w:szCs w:val="24"/>
              </w:rPr>
            </w:pPr>
          </w:p>
        </w:tc>
        <w:tc>
          <w:tcPr>
            <w:tcW w:w="275" w:type="pct"/>
            <w:shd w:val="clear" w:color="auto" w:fill="D9D9D9" w:themeFill="background1" w:themeFillShade="D9"/>
            <w:textDirection w:val="btLr"/>
          </w:tcPr>
          <w:p w:rsidR="00FC0945" w:rsidRPr="00332035" w:rsidRDefault="00FC0945" w:rsidP="005E00E1">
            <w:pPr>
              <w:ind w:left="113" w:right="113"/>
              <w:jc w:val="center"/>
              <w:rPr>
                <w:sz w:val="24"/>
                <w:szCs w:val="24"/>
              </w:rPr>
            </w:pPr>
          </w:p>
        </w:tc>
        <w:tc>
          <w:tcPr>
            <w:tcW w:w="1618" w:type="pct"/>
            <w:shd w:val="clear" w:color="auto" w:fill="D9D9D9" w:themeFill="background1" w:themeFillShade="D9"/>
          </w:tcPr>
          <w:p w:rsidR="00FC0945" w:rsidRPr="00332035" w:rsidRDefault="00FC0945" w:rsidP="005E00E1">
            <w:pPr>
              <w:jc w:val="center"/>
              <w:rPr>
                <w:sz w:val="24"/>
                <w:szCs w:val="24"/>
              </w:rPr>
            </w:pPr>
          </w:p>
        </w:tc>
      </w:tr>
      <w:tr w:rsidR="00D04097" w:rsidTr="00966C61">
        <w:trPr>
          <w:cantSplit/>
          <w:trHeight w:val="288"/>
        </w:trPr>
        <w:tc>
          <w:tcPr>
            <w:tcW w:w="2254" w:type="pct"/>
            <w:shd w:val="clear" w:color="auto" w:fill="FFFFFF" w:themeFill="background1"/>
          </w:tcPr>
          <w:p w:rsidR="00FC0945" w:rsidRPr="00014E41" w:rsidRDefault="00FC0945" w:rsidP="005E00E1">
            <w:pPr>
              <w:jc w:val="center"/>
              <w:rPr>
                <w:sz w:val="18"/>
                <w:szCs w:val="18"/>
              </w:rPr>
            </w:pPr>
            <w:r w:rsidRPr="00014E41">
              <w:rPr>
                <w:sz w:val="18"/>
                <w:szCs w:val="18"/>
              </w:rPr>
              <w:t>Consults and takes advice from colleagues when appropriate</w:t>
            </w:r>
          </w:p>
        </w:tc>
        <w:tc>
          <w:tcPr>
            <w:tcW w:w="274" w:type="pct"/>
            <w:shd w:val="clear" w:color="auto" w:fill="FFFFFF" w:themeFill="background1"/>
          </w:tcPr>
          <w:p w:rsidR="00FC0945" w:rsidRPr="00355E80" w:rsidRDefault="004B3522" w:rsidP="00387B1D">
            <w:pPr>
              <w:jc w:val="center"/>
            </w:pPr>
            <w:r w:rsidRPr="00355E80">
              <w:t>6</w:t>
            </w:r>
          </w:p>
        </w:tc>
        <w:tc>
          <w:tcPr>
            <w:tcW w:w="275" w:type="pct"/>
            <w:shd w:val="clear" w:color="auto" w:fill="FFFFFF" w:themeFill="background1"/>
          </w:tcPr>
          <w:p w:rsidR="00FC0945" w:rsidRPr="00355E80" w:rsidRDefault="004B3522" w:rsidP="00387B1D">
            <w:pPr>
              <w:jc w:val="center"/>
            </w:pPr>
            <w:r w:rsidRPr="00355E80">
              <w:t>5</w:t>
            </w:r>
          </w:p>
        </w:tc>
        <w:tc>
          <w:tcPr>
            <w:tcW w:w="304" w:type="pct"/>
            <w:shd w:val="clear" w:color="auto" w:fill="FFFFFF" w:themeFill="background1"/>
          </w:tcPr>
          <w:p w:rsidR="00FC0945" w:rsidRPr="00355E80" w:rsidRDefault="00221D81" w:rsidP="00387B1D">
            <w:pPr>
              <w:jc w:val="center"/>
            </w:pPr>
            <w:r>
              <w:t>4</w:t>
            </w:r>
          </w:p>
        </w:tc>
        <w:tc>
          <w:tcPr>
            <w:tcW w:w="275" w:type="pct"/>
            <w:shd w:val="clear" w:color="auto" w:fill="FFFFFF" w:themeFill="background1"/>
          </w:tcPr>
          <w:p w:rsidR="00FC0945" w:rsidRPr="00355E80" w:rsidRDefault="004B3522" w:rsidP="00387B1D">
            <w:pPr>
              <w:jc w:val="center"/>
            </w:pPr>
            <w:r w:rsidRPr="00355E80">
              <w:t>0</w:t>
            </w:r>
          </w:p>
        </w:tc>
        <w:tc>
          <w:tcPr>
            <w:tcW w:w="1618" w:type="pct"/>
            <w:shd w:val="clear" w:color="auto" w:fill="FFFFFF" w:themeFill="background1"/>
          </w:tcPr>
          <w:p w:rsidR="00FC0945" w:rsidRDefault="00FC0945" w:rsidP="005E00E1">
            <w:pPr>
              <w:jc w:val="center"/>
            </w:pPr>
          </w:p>
        </w:tc>
      </w:tr>
      <w:tr w:rsidR="00D04097" w:rsidTr="00966C61">
        <w:trPr>
          <w:cantSplit/>
          <w:trHeight w:val="288"/>
        </w:trPr>
        <w:tc>
          <w:tcPr>
            <w:tcW w:w="2254" w:type="pct"/>
            <w:shd w:val="clear" w:color="auto" w:fill="FFFFFF" w:themeFill="background1"/>
          </w:tcPr>
          <w:p w:rsidR="00FC0945" w:rsidRPr="00014E41" w:rsidRDefault="00FC0945" w:rsidP="005E00E1">
            <w:pPr>
              <w:jc w:val="center"/>
              <w:rPr>
                <w:sz w:val="18"/>
                <w:szCs w:val="18"/>
              </w:rPr>
            </w:pPr>
            <w:r w:rsidRPr="00014E41">
              <w:rPr>
                <w:sz w:val="18"/>
                <w:szCs w:val="18"/>
              </w:rPr>
              <w:t>Demonstrates effective communication with patients and families</w:t>
            </w:r>
          </w:p>
        </w:tc>
        <w:tc>
          <w:tcPr>
            <w:tcW w:w="274" w:type="pct"/>
            <w:shd w:val="clear" w:color="auto" w:fill="FFFFFF" w:themeFill="background1"/>
          </w:tcPr>
          <w:p w:rsidR="00FC0945" w:rsidRPr="00355E80" w:rsidRDefault="004B3522" w:rsidP="00387B1D">
            <w:pPr>
              <w:jc w:val="center"/>
            </w:pPr>
            <w:r w:rsidRPr="00355E80">
              <w:t>6</w:t>
            </w:r>
          </w:p>
        </w:tc>
        <w:tc>
          <w:tcPr>
            <w:tcW w:w="275" w:type="pct"/>
            <w:shd w:val="clear" w:color="auto" w:fill="FFFFFF" w:themeFill="background1"/>
          </w:tcPr>
          <w:p w:rsidR="00FC0945" w:rsidRPr="00355E80" w:rsidRDefault="004B3522" w:rsidP="00387B1D">
            <w:pPr>
              <w:jc w:val="center"/>
            </w:pPr>
            <w:r w:rsidRPr="00355E80">
              <w:t>5</w:t>
            </w:r>
          </w:p>
        </w:tc>
        <w:tc>
          <w:tcPr>
            <w:tcW w:w="304" w:type="pct"/>
            <w:shd w:val="clear" w:color="auto" w:fill="FFFFFF" w:themeFill="background1"/>
          </w:tcPr>
          <w:p w:rsidR="00FC0945" w:rsidRPr="00355E80" w:rsidRDefault="00221D81" w:rsidP="00387B1D">
            <w:pPr>
              <w:jc w:val="center"/>
            </w:pPr>
            <w:r>
              <w:t>4</w:t>
            </w:r>
          </w:p>
        </w:tc>
        <w:tc>
          <w:tcPr>
            <w:tcW w:w="275" w:type="pct"/>
            <w:shd w:val="clear" w:color="auto" w:fill="FFFFFF" w:themeFill="background1"/>
          </w:tcPr>
          <w:p w:rsidR="00FC0945" w:rsidRPr="00355E80" w:rsidRDefault="004B3522" w:rsidP="00387B1D">
            <w:pPr>
              <w:jc w:val="center"/>
            </w:pPr>
            <w:r w:rsidRPr="00355E80">
              <w:t>0</w:t>
            </w:r>
          </w:p>
        </w:tc>
        <w:tc>
          <w:tcPr>
            <w:tcW w:w="1618" w:type="pct"/>
            <w:shd w:val="clear" w:color="auto" w:fill="FFFFFF" w:themeFill="background1"/>
          </w:tcPr>
          <w:p w:rsidR="00FC0945" w:rsidRDefault="00FC0945" w:rsidP="005E00E1">
            <w:pPr>
              <w:jc w:val="center"/>
            </w:pPr>
          </w:p>
        </w:tc>
      </w:tr>
      <w:tr w:rsidR="00D04097" w:rsidTr="00966C61">
        <w:trPr>
          <w:cantSplit/>
          <w:trHeight w:val="288"/>
        </w:trPr>
        <w:tc>
          <w:tcPr>
            <w:tcW w:w="2254" w:type="pct"/>
            <w:shd w:val="clear" w:color="auto" w:fill="FFFFFF" w:themeFill="background1"/>
          </w:tcPr>
          <w:p w:rsidR="00CE42CE" w:rsidRDefault="00CE42CE" w:rsidP="00CE42CE">
            <w:pPr>
              <w:jc w:val="center"/>
            </w:pPr>
            <w:r w:rsidRPr="0078380A">
              <w:rPr>
                <w:sz w:val="20"/>
                <w:szCs w:val="20"/>
              </w:rPr>
              <w:t>Shows empathy and respect to patients and families</w:t>
            </w:r>
          </w:p>
        </w:tc>
        <w:tc>
          <w:tcPr>
            <w:tcW w:w="274" w:type="pct"/>
            <w:shd w:val="clear" w:color="auto" w:fill="FFFFFF" w:themeFill="background1"/>
          </w:tcPr>
          <w:p w:rsidR="00CE42CE" w:rsidRPr="00355E80" w:rsidRDefault="00221D81" w:rsidP="004B3522">
            <w:pPr>
              <w:jc w:val="center"/>
            </w:pPr>
            <w:r>
              <w:t>6</w:t>
            </w:r>
          </w:p>
        </w:tc>
        <w:tc>
          <w:tcPr>
            <w:tcW w:w="275" w:type="pct"/>
            <w:shd w:val="clear" w:color="auto" w:fill="FFFFFF" w:themeFill="background1"/>
          </w:tcPr>
          <w:p w:rsidR="00CE42CE" w:rsidRPr="00355E80" w:rsidRDefault="00221D81" w:rsidP="004B3522">
            <w:pPr>
              <w:jc w:val="center"/>
            </w:pPr>
            <w:r>
              <w:t>5</w:t>
            </w:r>
          </w:p>
        </w:tc>
        <w:tc>
          <w:tcPr>
            <w:tcW w:w="304" w:type="pct"/>
            <w:shd w:val="clear" w:color="auto" w:fill="FFFFFF" w:themeFill="background1"/>
          </w:tcPr>
          <w:p w:rsidR="00CE42CE" w:rsidRPr="00355E80" w:rsidRDefault="00221D81" w:rsidP="004B3522">
            <w:pPr>
              <w:jc w:val="center"/>
            </w:pPr>
            <w:r>
              <w:t>4</w:t>
            </w:r>
          </w:p>
        </w:tc>
        <w:tc>
          <w:tcPr>
            <w:tcW w:w="275" w:type="pct"/>
            <w:shd w:val="clear" w:color="auto" w:fill="FFFFFF" w:themeFill="background1"/>
          </w:tcPr>
          <w:p w:rsidR="00CE42CE" w:rsidRPr="00355E80" w:rsidRDefault="004B3522" w:rsidP="004B3522">
            <w:pPr>
              <w:jc w:val="center"/>
            </w:pPr>
            <w:r w:rsidRPr="00355E80">
              <w:t>0</w:t>
            </w:r>
          </w:p>
        </w:tc>
        <w:tc>
          <w:tcPr>
            <w:tcW w:w="1618" w:type="pct"/>
            <w:shd w:val="clear" w:color="auto" w:fill="FFFFFF" w:themeFill="background1"/>
          </w:tcPr>
          <w:p w:rsidR="00CE42CE" w:rsidRDefault="00CE42CE"/>
        </w:tc>
      </w:tr>
      <w:tr w:rsidR="00D04097" w:rsidTr="00966C61">
        <w:trPr>
          <w:cantSplit/>
          <w:trHeight w:val="288"/>
        </w:trPr>
        <w:tc>
          <w:tcPr>
            <w:tcW w:w="2254" w:type="pct"/>
            <w:shd w:val="clear" w:color="auto" w:fill="D9D9D9" w:themeFill="background1" w:themeFillShade="D9"/>
          </w:tcPr>
          <w:p w:rsidR="00FC0945" w:rsidRPr="00CE42CE" w:rsidRDefault="00CE42CE" w:rsidP="00CE42CE">
            <w:pPr>
              <w:pStyle w:val="ListParagraph"/>
              <w:numPr>
                <w:ilvl w:val="0"/>
                <w:numId w:val="1"/>
              </w:numPr>
              <w:jc w:val="center"/>
              <w:rPr>
                <w:sz w:val="28"/>
                <w:szCs w:val="28"/>
              </w:rPr>
            </w:pPr>
            <w:r>
              <w:rPr>
                <w:sz w:val="28"/>
                <w:szCs w:val="28"/>
              </w:rPr>
              <w:t xml:space="preserve"> </w:t>
            </w:r>
            <w:r w:rsidR="00FC0945" w:rsidRPr="00CE42CE">
              <w:rPr>
                <w:sz w:val="28"/>
                <w:szCs w:val="28"/>
              </w:rPr>
              <w:t>Practice Based Learning and Improvement</w:t>
            </w:r>
          </w:p>
        </w:tc>
        <w:tc>
          <w:tcPr>
            <w:tcW w:w="274" w:type="pct"/>
            <w:shd w:val="clear" w:color="auto" w:fill="D9D9D9" w:themeFill="background1" w:themeFillShade="D9"/>
            <w:textDirection w:val="btLr"/>
          </w:tcPr>
          <w:p w:rsidR="00FC0945" w:rsidRDefault="00FC0945" w:rsidP="00782F8B">
            <w:pPr>
              <w:ind w:left="113" w:right="113"/>
              <w:jc w:val="center"/>
            </w:pPr>
          </w:p>
        </w:tc>
        <w:tc>
          <w:tcPr>
            <w:tcW w:w="275" w:type="pct"/>
            <w:shd w:val="clear" w:color="auto" w:fill="D9D9D9" w:themeFill="background1" w:themeFillShade="D9"/>
            <w:textDirection w:val="btLr"/>
          </w:tcPr>
          <w:p w:rsidR="00FC0945" w:rsidRDefault="00FC0945" w:rsidP="00782F8B">
            <w:pPr>
              <w:ind w:left="113" w:right="113"/>
              <w:jc w:val="center"/>
            </w:pPr>
          </w:p>
        </w:tc>
        <w:tc>
          <w:tcPr>
            <w:tcW w:w="304" w:type="pct"/>
            <w:shd w:val="clear" w:color="auto" w:fill="D9D9D9" w:themeFill="background1" w:themeFillShade="D9"/>
            <w:textDirection w:val="btLr"/>
          </w:tcPr>
          <w:p w:rsidR="00FC0945" w:rsidRDefault="00FC0945" w:rsidP="00782F8B">
            <w:pPr>
              <w:ind w:left="113" w:right="113"/>
              <w:jc w:val="center"/>
            </w:pPr>
          </w:p>
        </w:tc>
        <w:tc>
          <w:tcPr>
            <w:tcW w:w="275" w:type="pct"/>
            <w:shd w:val="clear" w:color="auto" w:fill="D9D9D9" w:themeFill="background1" w:themeFillShade="D9"/>
            <w:textDirection w:val="btLr"/>
          </w:tcPr>
          <w:p w:rsidR="00FC0945" w:rsidRDefault="00FC0945" w:rsidP="00782F8B">
            <w:pPr>
              <w:ind w:left="113" w:right="113"/>
              <w:jc w:val="center"/>
            </w:pPr>
          </w:p>
        </w:tc>
        <w:tc>
          <w:tcPr>
            <w:tcW w:w="1618" w:type="pct"/>
            <w:shd w:val="clear" w:color="auto" w:fill="D9D9D9" w:themeFill="background1" w:themeFillShade="D9"/>
          </w:tcPr>
          <w:p w:rsidR="00FC0945" w:rsidRDefault="00FC0945" w:rsidP="00325660">
            <w:pPr>
              <w:jc w:val="center"/>
            </w:pPr>
          </w:p>
        </w:tc>
      </w:tr>
      <w:tr w:rsidR="00D04097" w:rsidTr="00966C61">
        <w:trPr>
          <w:cantSplit/>
          <w:trHeight w:val="288"/>
        </w:trPr>
        <w:tc>
          <w:tcPr>
            <w:tcW w:w="2254" w:type="pct"/>
            <w:shd w:val="clear" w:color="auto" w:fill="FFFFFF" w:themeFill="background1"/>
          </w:tcPr>
          <w:p w:rsidR="00FC0945" w:rsidRPr="00014E41" w:rsidRDefault="00FC0945" w:rsidP="00014E41">
            <w:pPr>
              <w:jc w:val="center"/>
              <w:rPr>
                <w:sz w:val="18"/>
                <w:szCs w:val="18"/>
              </w:rPr>
            </w:pPr>
            <w:r w:rsidRPr="00014E41">
              <w:rPr>
                <w:sz w:val="18"/>
                <w:szCs w:val="18"/>
              </w:rPr>
              <w:t xml:space="preserve">Uses evidence from practice guidelines and scientific studies to develop care plans </w:t>
            </w:r>
          </w:p>
        </w:tc>
        <w:tc>
          <w:tcPr>
            <w:tcW w:w="274" w:type="pct"/>
            <w:shd w:val="clear" w:color="auto" w:fill="FFFFFF" w:themeFill="background1"/>
          </w:tcPr>
          <w:p w:rsidR="00FC0945" w:rsidRPr="00355E80" w:rsidRDefault="00221D81" w:rsidP="00387B1D">
            <w:pPr>
              <w:jc w:val="center"/>
            </w:pPr>
            <w:r>
              <w:t>6</w:t>
            </w:r>
          </w:p>
        </w:tc>
        <w:tc>
          <w:tcPr>
            <w:tcW w:w="275" w:type="pct"/>
            <w:shd w:val="clear" w:color="auto" w:fill="FFFFFF" w:themeFill="background1"/>
          </w:tcPr>
          <w:p w:rsidR="00FC0945" w:rsidRPr="00355E80" w:rsidRDefault="00221D81" w:rsidP="00387B1D">
            <w:pPr>
              <w:jc w:val="center"/>
            </w:pPr>
            <w:r>
              <w:t>5</w:t>
            </w:r>
          </w:p>
        </w:tc>
        <w:tc>
          <w:tcPr>
            <w:tcW w:w="304" w:type="pct"/>
            <w:shd w:val="clear" w:color="auto" w:fill="FFFFFF" w:themeFill="background1"/>
          </w:tcPr>
          <w:p w:rsidR="00FC0945" w:rsidRPr="00355E80" w:rsidRDefault="00221D81" w:rsidP="00387B1D">
            <w:pPr>
              <w:jc w:val="center"/>
            </w:pPr>
            <w:r>
              <w:t>4</w:t>
            </w:r>
          </w:p>
        </w:tc>
        <w:tc>
          <w:tcPr>
            <w:tcW w:w="275" w:type="pct"/>
            <w:shd w:val="clear" w:color="auto" w:fill="FFFFFF" w:themeFill="background1"/>
          </w:tcPr>
          <w:p w:rsidR="00FC0945" w:rsidRPr="00355E80" w:rsidRDefault="004B3522" w:rsidP="00387B1D">
            <w:pPr>
              <w:jc w:val="center"/>
            </w:pPr>
            <w:r w:rsidRPr="00355E80">
              <w:t>0</w:t>
            </w:r>
          </w:p>
        </w:tc>
        <w:tc>
          <w:tcPr>
            <w:tcW w:w="1618" w:type="pct"/>
            <w:shd w:val="clear" w:color="auto" w:fill="FFFFFF" w:themeFill="background1"/>
          </w:tcPr>
          <w:p w:rsidR="00FC0945" w:rsidRDefault="00FC0945" w:rsidP="00325660">
            <w:pPr>
              <w:jc w:val="center"/>
            </w:pPr>
          </w:p>
        </w:tc>
      </w:tr>
      <w:tr w:rsidR="00D04097" w:rsidTr="00966C61">
        <w:trPr>
          <w:cantSplit/>
          <w:trHeight w:val="288"/>
        </w:trPr>
        <w:tc>
          <w:tcPr>
            <w:tcW w:w="2254" w:type="pct"/>
            <w:shd w:val="clear" w:color="auto" w:fill="FFFFFF" w:themeFill="background1"/>
          </w:tcPr>
          <w:p w:rsidR="00FC0945" w:rsidRPr="00332035" w:rsidRDefault="00FC0945" w:rsidP="00782F8B">
            <w:pPr>
              <w:jc w:val="center"/>
              <w:rPr>
                <w:sz w:val="20"/>
                <w:szCs w:val="20"/>
              </w:rPr>
            </w:pPr>
            <w:r>
              <w:rPr>
                <w:sz w:val="20"/>
                <w:szCs w:val="20"/>
              </w:rPr>
              <w:t>Shows evidence of supplemental reading about patients’ diseases</w:t>
            </w:r>
          </w:p>
        </w:tc>
        <w:tc>
          <w:tcPr>
            <w:tcW w:w="274" w:type="pct"/>
            <w:shd w:val="clear" w:color="auto" w:fill="FFFFFF" w:themeFill="background1"/>
          </w:tcPr>
          <w:p w:rsidR="00FC0945" w:rsidRPr="00355E80" w:rsidRDefault="00221D81" w:rsidP="00387B1D">
            <w:pPr>
              <w:jc w:val="center"/>
            </w:pPr>
            <w:r>
              <w:t>6</w:t>
            </w:r>
          </w:p>
        </w:tc>
        <w:tc>
          <w:tcPr>
            <w:tcW w:w="275" w:type="pct"/>
            <w:shd w:val="clear" w:color="auto" w:fill="FFFFFF" w:themeFill="background1"/>
          </w:tcPr>
          <w:p w:rsidR="00FC0945" w:rsidRPr="00355E80" w:rsidRDefault="00221D81" w:rsidP="00387B1D">
            <w:pPr>
              <w:jc w:val="center"/>
            </w:pPr>
            <w:r>
              <w:t>5</w:t>
            </w:r>
          </w:p>
        </w:tc>
        <w:tc>
          <w:tcPr>
            <w:tcW w:w="304" w:type="pct"/>
            <w:shd w:val="clear" w:color="auto" w:fill="FFFFFF" w:themeFill="background1"/>
          </w:tcPr>
          <w:p w:rsidR="00FC0945" w:rsidRPr="00355E80" w:rsidRDefault="00221D81" w:rsidP="00387B1D">
            <w:pPr>
              <w:jc w:val="center"/>
            </w:pPr>
            <w:r>
              <w:t>4</w:t>
            </w:r>
          </w:p>
        </w:tc>
        <w:tc>
          <w:tcPr>
            <w:tcW w:w="275" w:type="pct"/>
            <w:shd w:val="clear" w:color="auto" w:fill="FFFFFF" w:themeFill="background1"/>
          </w:tcPr>
          <w:p w:rsidR="00FC0945" w:rsidRPr="00355E80" w:rsidRDefault="004B3522" w:rsidP="00387B1D">
            <w:pPr>
              <w:jc w:val="center"/>
            </w:pPr>
            <w:r w:rsidRPr="00355E80">
              <w:t>0</w:t>
            </w:r>
          </w:p>
        </w:tc>
        <w:tc>
          <w:tcPr>
            <w:tcW w:w="1618" w:type="pct"/>
            <w:shd w:val="clear" w:color="auto" w:fill="FFFFFF" w:themeFill="background1"/>
          </w:tcPr>
          <w:p w:rsidR="00FC0945" w:rsidRDefault="00FC0945" w:rsidP="00325660">
            <w:pPr>
              <w:jc w:val="center"/>
            </w:pPr>
          </w:p>
        </w:tc>
      </w:tr>
      <w:tr w:rsidR="00D04097" w:rsidTr="00966C61">
        <w:trPr>
          <w:cantSplit/>
          <w:trHeight w:val="1440"/>
        </w:trPr>
        <w:tc>
          <w:tcPr>
            <w:tcW w:w="2254" w:type="pct"/>
            <w:shd w:val="clear" w:color="auto" w:fill="FFFFFF" w:themeFill="background1"/>
          </w:tcPr>
          <w:p w:rsidR="00FC0945" w:rsidRPr="00325660" w:rsidRDefault="00FC0945" w:rsidP="00E43656">
            <w:pPr>
              <w:jc w:val="center"/>
              <w:rPr>
                <w:sz w:val="36"/>
                <w:szCs w:val="36"/>
              </w:rPr>
            </w:pPr>
            <w:r>
              <w:rPr>
                <w:sz w:val="36"/>
                <w:szCs w:val="36"/>
              </w:rPr>
              <w:lastRenderedPageBreak/>
              <w:t>Institutional Program Objectives</w:t>
            </w:r>
          </w:p>
        </w:tc>
        <w:tc>
          <w:tcPr>
            <w:tcW w:w="274" w:type="pct"/>
            <w:shd w:val="clear" w:color="auto" w:fill="D9D9D9" w:themeFill="background1" w:themeFillShade="D9"/>
            <w:textDirection w:val="btLr"/>
          </w:tcPr>
          <w:p w:rsidR="00FC0945" w:rsidRPr="00332035" w:rsidRDefault="00FC0945" w:rsidP="00E43656">
            <w:pPr>
              <w:ind w:left="113" w:right="113"/>
              <w:jc w:val="center"/>
              <w:rPr>
                <w:sz w:val="16"/>
                <w:szCs w:val="16"/>
              </w:rPr>
            </w:pPr>
          </w:p>
        </w:tc>
        <w:tc>
          <w:tcPr>
            <w:tcW w:w="275" w:type="pct"/>
            <w:shd w:val="clear" w:color="auto" w:fill="D9D9D9" w:themeFill="background1" w:themeFillShade="D9"/>
            <w:textDirection w:val="btLr"/>
          </w:tcPr>
          <w:p w:rsidR="00FC0945" w:rsidRPr="00332035" w:rsidRDefault="00FC0945" w:rsidP="00E43656">
            <w:pPr>
              <w:ind w:left="113" w:right="113"/>
              <w:jc w:val="center"/>
              <w:rPr>
                <w:sz w:val="16"/>
                <w:szCs w:val="16"/>
              </w:rPr>
            </w:pPr>
          </w:p>
        </w:tc>
        <w:tc>
          <w:tcPr>
            <w:tcW w:w="304" w:type="pct"/>
            <w:shd w:val="clear" w:color="auto" w:fill="FFFFFF" w:themeFill="background1"/>
            <w:textDirection w:val="btLr"/>
          </w:tcPr>
          <w:p w:rsidR="00FC0945" w:rsidRPr="00332035" w:rsidRDefault="00FC0945" w:rsidP="00E43656">
            <w:pPr>
              <w:ind w:left="113" w:right="113"/>
              <w:jc w:val="center"/>
              <w:rPr>
                <w:sz w:val="16"/>
                <w:szCs w:val="16"/>
              </w:rPr>
            </w:pPr>
            <w:r w:rsidRPr="00332035">
              <w:rPr>
                <w:sz w:val="16"/>
                <w:szCs w:val="16"/>
              </w:rPr>
              <w:t>Meets expectations for level of training</w:t>
            </w:r>
          </w:p>
        </w:tc>
        <w:tc>
          <w:tcPr>
            <w:tcW w:w="275" w:type="pct"/>
            <w:shd w:val="clear" w:color="auto" w:fill="FFFFFF" w:themeFill="background1"/>
            <w:textDirection w:val="btLr"/>
          </w:tcPr>
          <w:p w:rsidR="00FC0945" w:rsidRPr="00332035" w:rsidRDefault="00FC0945" w:rsidP="00E43656">
            <w:pPr>
              <w:ind w:left="113" w:right="113"/>
              <w:jc w:val="center"/>
              <w:rPr>
                <w:sz w:val="16"/>
                <w:szCs w:val="16"/>
              </w:rPr>
            </w:pPr>
            <w:r w:rsidRPr="00332035">
              <w:rPr>
                <w:sz w:val="16"/>
                <w:szCs w:val="16"/>
              </w:rPr>
              <w:t>Does not meet expectations for level of training</w:t>
            </w:r>
          </w:p>
        </w:tc>
        <w:tc>
          <w:tcPr>
            <w:tcW w:w="1618" w:type="pct"/>
            <w:shd w:val="clear" w:color="auto" w:fill="FFFFFF" w:themeFill="background1"/>
          </w:tcPr>
          <w:p w:rsidR="00CE42CE" w:rsidRDefault="00CE42CE" w:rsidP="00CE42CE">
            <w:pPr>
              <w:jc w:val="center"/>
              <w:rPr>
                <w:sz w:val="36"/>
                <w:szCs w:val="36"/>
              </w:rPr>
            </w:pPr>
            <w:r>
              <w:rPr>
                <w:sz w:val="36"/>
                <w:szCs w:val="36"/>
              </w:rPr>
              <w:t>Formative Feedback</w:t>
            </w:r>
          </w:p>
          <w:p w:rsidR="00FC0945" w:rsidRPr="00332035" w:rsidRDefault="00CE42CE" w:rsidP="00CE42CE">
            <w:pPr>
              <w:jc w:val="center"/>
              <w:rPr>
                <w:sz w:val="36"/>
                <w:szCs w:val="36"/>
              </w:rPr>
            </w:pPr>
            <w:r>
              <w:rPr>
                <w:sz w:val="24"/>
                <w:szCs w:val="24"/>
              </w:rPr>
              <w:t>(</w:t>
            </w:r>
            <w:r w:rsidRPr="00AB3B17">
              <w:rPr>
                <w:sz w:val="24"/>
                <w:szCs w:val="24"/>
              </w:rPr>
              <w:t>Specific suggestions/recommendations for improvement - not to be included in MSPE)</w:t>
            </w:r>
          </w:p>
        </w:tc>
      </w:tr>
      <w:tr w:rsidR="00D04097" w:rsidTr="00966C61">
        <w:trPr>
          <w:cantSplit/>
          <w:trHeight w:val="288"/>
        </w:trPr>
        <w:tc>
          <w:tcPr>
            <w:tcW w:w="2254" w:type="pct"/>
            <w:shd w:val="clear" w:color="auto" w:fill="D9D9D9" w:themeFill="background1" w:themeFillShade="D9"/>
          </w:tcPr>
          <w:p w:rsidR="00FC0945" w:rsidRPr="00CE42CE" w:rsidRDefault="00CE42CE" w:rsidP="00CE42CE">
            <w:pPr>
              <w:pStyle w:val="ListParagraph"/>
              <w:numPr>
                <w:ilvl w:val="0"/>
                <w:numId w:val="1"/>
              </w:numPr>
              <w:jc w:val="center"/>
              <w:rPr>
                <w:sz w:val="28"/>
                <w:szCs w:val="28"/>
              </w:rPr>
            </w:pPr>
            <w:r>
              <w:rPr>
                <w:sz w:val="28"/>
                <w:szCs w:val="28"/>
              </w:rPr>
              <w:t xml:space="preserve"> </w:t>
            </w:r>
            <w:r w:rsidR="00FC0945" w:rsidRPr="00CE42CE">
              <w:rPr>
                <w:sz w:val="28"/>
                <w:szCs w:val="28"/>
              </w:rPr>
              <w:t>Systems Based Practice</w:t>
            </w:r>
          </w:p>
        </w:tc>
        <w:tc>
          <w:tcPr>
            <w:tcW w:w="274" w:type="pct"/>
            <w:shd w:val="clear" w:color="auto" w:fill="D9D9D9" w:themeFill="background1" w:themeFillShade="D9"/>
            <w:textDirection w:val="btLr"/>
          </w:tcPr>
          <w:p w:rsidR="00FC0945" w:rsidRDefault="00FC0945" w:rsidP="005E00E1">
            <w:pPr>
              <w:ind w:left="113" w:right="113"/>
              <w:jc w:val="center"/>
            </w:pPr>
          </w:p>
        </w:tc>
        <w:tc>
          <w:tcPr>
            <w:tcW w:w="275" w:type="pct"/>
            <w:shd w:val="clear" w:color="auto" w:fill="D9D9D9" w:themeFill="background1" w:themeFillShade="D9"/>
            <w:textDirection w:val="btLr"/>
          </w:tcPr>
          <w:p w:rsidR="00FC0945" w:rsidRDefault="00FC0945" w:rsidP="005E00E1">
            <w:pPr>
              <w:ind w:left="113" w:right="113"/>
              <w:jc w:val="center"/>
            </w:pPr>
          </w:p>
        </w:tc>
        <w:tc>
          <w:tcPr>
            <w:tcW w:w="304" w:type="pct"/>
            <w:shd w:val="clear" w:color="auto" w:fill="D9D9D9" w:themeFill="background1" w:themeFillShade="D9"/>
            <w:textDirection w:val="btLr"/>
          </w:tcPr>
          <w:p w:rsidR="00FC0945" w:rsidRDefault="00FC0945" w:rsidP="005E00E1">
            <w:pPr>
              <w:ind w:left="113" w:right="113"/>
              <w:jc w:val="center"/>
            </w:pPr>
          </w:p>
        </w:tc>
        <w:tc>
          <w:tcPr>
            <w:tcW w:w="275" w:type="pct"/>
            <w:shd w:val="clear" w:color="auto" w:fill="D9D9D9" w:themeFill="background1" w:themeFillShade="D9"/>
            <w:textDirection w:val="btLr"/>
          </w:tcPr>
          <w:p w:rsidR="00FC0945" w:rsidRDefault="00FC0945" w:rsidP="005E00E1">
            <w:pPr>
              <w:ind w:left="113" w:right="113"/>
              <w:jc w:val="center"/>
            </w:pPr>
          </w:p>
        </w:tc>
        <w:tc>
          <w:tcPr>
            <w:tcW w:w="1618" w:type="pct"/>
            <w:shd w:val="clear" w:color="auto" w:fill="D9D9D9" w:themeFill="background1" w:themeFillShade="D9"/>
          </w:tcPr>
          <w:p w:rsidR="00FC0945" w:rsidRDefault="00FC0945" w:rsidP="005E00E1">
            <w:pPr>
              <w:jc w:val="center"/>
            </w:pPr>
          </w:p>
        </w:tc>
      </w:tr>
      <w:tr w:rsidR="00D04097" w:rsidTr="00966C61">
        <w:trPr>
          <w:cantSplit/>
          <w:trHeight w:val="288"/>
        </w:trPr>
        <w:tc>
          <w:tcPr>
            <w:tcW w:w="2254" w:type="pct"/>
            <w:shd w:val="clear" w:color="auto" w:fill="FFFFFF" w:themeFill="background1"/>
          </w:tcPr>
          <w:p w:rsidR="00FC0945" w:rsidRPr="00626CA3" w:rsidRDefault="00FC0945" w:rsidP="005E00E1">
            <w:pPr>
              <w:jc w:val="center"/>
              <w:rPr>
                <w:sz w:val="20"/>
                <w:szCs w:val="20"/>
              </w:rPr>
            </w:pPr>
            <w:r w:rsidRPr="00626CA3">
              <w:rPr>
                <w:sz w:val="20"/>
                <w:szCs w:val="20"/>
              </w:rPr>
              <w:t xml:space="preserve">Advocates for safe care and efficient use of resources </w:t>
            </w:r>
          </w:p>
        </w:tc>
        <w:tc>
          <w:tcPr>
            <w:tcW w:w="274" w:type="pct"/>
            <w:shd w:val="clear" w:color="auto" w:fill="D9D9D9" w:themeFill="background1" w:themeFillShade="D9"/>
            <w:textDirection w:val="btLr"/>
          </w:tcPr>
          <w:p w:rsidR="00FC0945" w:rsidRDefault="00FC0945" w:rsidP="005E00E1">
            <w:pPr>
              <w:ind w:left="113" w:right="113"/>
              <w:jc w:val="center"/>
            </w:pPr>
          </w:p>
        </w:tc>
        <w:tc>
          <w:tcPr>
            <w:tcW w:w="275" w:type="pct"/>
            <w:shd w:val="clear" w:color="auto" w:fill="D9D9D9" w:themeFill="background1" w:themeFillShade="D9"/>
            <w:textDirection w:val="btLr"/>
          </w:tcPr>
          <w:p w:rsidR="00FC0945" w:rsidRDefault="00FC0945" w:rsidP="005E00E1">
            <w:pPr>
              <w:ind w:left="113" w:right="113"/>
              <w:jc w:val="center"/>
            </w:pPr>
          </w:p>
        </w:tc>
        <w:tc>
          <w:tcPr>
            <w:tcW w:w="304" w:type="pct"/>
            <w:shd w:val="clear" w:color="auto" w:fill="FFFFFF" w:themeFill="background1"/>
          </w:tcPr>
          <w:p w:rsidR="00FC0945" w:rsidRPr="00355E80" w:rsidRDefault="00966C61" w:rsidP="00387B1D">
            <w:pPr>
              <w:jc w:val="center"/>
            </w:pPr>
            <w:r>
              <w:t>*</w:t>
            </w:r>
          </w:p>
        </w:tc>
        <w:tc>
          <w:tcPr>
            <w:tcW w:w="275" w:type="pct"/>
            <w:shd w:val="clear" w:color="auto" w:fill="FFFFFF" w:themeFill="background1"/>
          </w:tcPr>
          <w:p w:rsidR="00FC0945" w:rsidRPr="00355E80" w:rsidRDefault="00966C61" w:rsidP="00387B1D">
            <w:pPr>
              <w:jc w:val="center"/>
            </w:pPr>
            <w:r>
              <w:t>*</w:t>
            </w:r>
          </w:p>
        </w:tc>
        <w:tc>
          <w:tcPr>
            <w:tcW w:w="1618" w:type="pct"/>
            <w:shd w:val="clear" w:color="auto" w:fill="FFFFFF" w:themeFill="background1"/>
          </w:tcPr>
          <w:p w:rsidR="00FC0945" w:rsidRDefault="00FC0945" w:rsidP="005E00E1">
            <w:pPr>
              <w:jc w:val="center"/>
            </w:pPr>
          </w:p>
        </w:tc>
      </w:tr>
      <w:tr w:rsidR="00D04097" w:rsidTr="00966C61">
        <w:trPr>
          <w:cantSplit/>
          <w:trHeight w:val="288"/>
        </w:trPr>
        <w:tc>
          <w:tcPr>
            <w:tcW w:w="2254" w:type="pct"/>
            <w:shd w:val="clear" w:color="auto" w:fill="FFFFFF" w:themeFill="background1"/>
          </w:tcPr>
          <w:p w:rsidR="00FC0945" w:rsidRPr="00626CA3" w:rsidRDefault="00FC0945" w:rsidP="005E00E1">
            <w:pPr>
              <w:jc w:val="center"/>
              <w:rPr>
                <w:sz w:val="20"/>
                <w:szCs w:val="20"/>
              </w:rPr>
            </w:pPr>
            <w:r>
              <w:rPr>
                <w:sz w:val="20"/>
                <w:szCs w:val="20"/>
              </w:rPr>
              <w:t>Effectively incorporates the services of non-physician care providers</w:t>
            </w:r>
          </w:p>
        </w:tc>
        <w:tc>
          <w:tcPr>
            <w:tcW w:w="274" w:type="pct"/>
            <w:shd w:val="clear" w:color="auto" w:fill="D9D9D9" w:themeFill="background1" w:themeFillShade="D9"/>
            <w:textDirection w:val="btLr"/>
          </w:tcPr>
          <w:p w:rsidR="00FC0945" w:rsidRDefault="00FC0945" w:rsidP="005E00E1">
            <w:pPr>
              <w:ind w:left="113" w:right="113"/>
              <w:jc w:val="center"/>
            </w:pPr>
          </w:p>
        </w:tc>
        <w:tc>
          <w:tcPr>
            <w:tcW w:w="275" w:type="pct"/>
            <w:shd w:val="clear" w:color="auto" w:fill="D9D9D9" w:themeFill="background1" w:themeFillShade="D9"/>
            <w:textDirection w:val="btLr"/>
          </w:tcPr>
          <w:p w:rsidR="00FC0945" w:rsidRDefault="00FC0945" w:rsidP="005E00E1">
            <w:pPr>
              <w:ind w:left="113" w:right="113"/>
              <w:jc w:val="center"/>
            </w:pPr>
          </w:p>
        </w:tc>
        <w:tc>
          <w:tcPr>
            <w:tcW w:w="304" w:type="pct"/>
            <w:shd w:val="clear" w:color="auto" w:fill="FFFFFF" w:themeFill="background1"/>
          </w:tcPr>
          <w:p w:rsidR="00FC0945" w:rsidRPr="00355E80" w:rsidRDefault="00966C61" w:rsidP="00387B1D">
            <w:pPr>
              <w:jc w:val="center"/>
            </w:pPr>
            <w:r>
              <w:t>*</w:t>
            </w:r>
          </w:p>
        </w:tc>
        <w:tc>
          <w:tcPr>
            <w:tcW w:w="275" w:type="pct"/>
            <w:shd w:val="clear" w:color="auto" w:fill="FFFFFF" w:themeFill="background1"/>
          </w:tcPr>
          <w:p w:rsidR="00FC0945" w:rsidRPr="00355E80" w:rsidRDefault="00966C61" w:rsidP="00387B1D">
            <w:pPr>
              <w:jc w:val="center"/>
            </w:pPr>
            <w:r>
              <w:t>*</w:t>
            </w:r>
          </w:p>
        </w:tc>
        <w:tc>
          <w:tcPr>
            <w:tcW w:w="1618" w:type="pct"/>
            <w:shd w:val="clear" w:color="auto" w:fill="FFFFFF" w:themeFill="background1"/>
          </w:tcPr>
          <w:p w:rsidR="00FC0945" w:rsidRDefault="00FC0945" w:rsidP="005E00E1">
            <w:pPr>
              <w:jc w:val="center"/>
            </w:pPr>
          </w:p>
        </w:tc>
      </w:tr>
      <w:tr w:rsidR="00D04097" w:rsidTr="00966C61">
        <w:trPr>
          <w:cantSplit/>
          <w:trHeight w:val="288"/>
        </w:trPr>
        <w:tc>
          <w:tcPr>
            <w:tcW w:w="2254" w:type="pct"/>
            <w:shd w:val="clear" w:color="auto" w:fill="D9D9D9" w:themeFill="background1" w:themeFillShade="D9"/>
          </w:tcPr>
          <w:p w:rsidR="00FC0945" w:rsidRPr="00CE42CE" w:rsidRDefault="00CE42CE" w:rsidP="00CE42CE">
            <w:pPr>
              <w:pStyle w:val="ListParagraph"/>
              <w:numPr>
                <w:ilvl w:val="0"/>
                <w:numId w:val="1"/>
              </w:numPr>
              <w:jc w:val="center"/>
              <w:rPr>
                <w:sz w:val="28"/>
                <w:szCs w:val="28"/>
              </w:rPr>
            </w:pPr>
            <w:r>
              <w:rPr>
                <w:sz w:val="28"/>
                <w:szCs w:val="28"/>
              </w:rPr>
              <w:t xml:space="preserve"> </w:t>
            </w:r>
            <w:r w:rsidR="00FC0945" w:rsidRPr="00CE42CE">
              <w:rPr>
                <w:sz w:val="28"/>
                <w:szCs w:val="28"/>
              </w:rPr>
              <w:t>Professional Behavior</w:t>
            </w:r>
          </w:p>
        </w:tc>
        <w:tc>
          <w:tcPr>
            <w:tcW w:w="274" w:type="pct"/>
            <w:shd w:val="clear" w:color="auto" w:fill="D9D9D9" w:themeFill="background1" w:themeFillShade="D9"/>
            <w:textDirection w:val="btLr"/>
          </w:tcPr>
          <w:p w:rsidR="00FC0945" w:rsidRDefault="00FC0945" w:rsidP="00782F8B">
            <w:pPr>
              <w:ind w:left="113" w:right="113"/>
              <w:jc w:val="center"/>
            </w:pPr>
          </w:p>
        </w:tc>
        <w:tc>
          <w:tcPr>
            <w:tcW w:w="275" w:type="pct"/>
            <w:shd w:val="clear" w:color="auto" w:fill="D9D9D9" w:themeFill="background1" w:themeFillShade="D9"/>
            <w:textDirection w:val="btLr"/>
          </w:tcPr>
          <w:p w:rsidR="00FC0945" w:rsidRDefault="00FC0945" w:rsidP="00782F8B">
            <w:pPr>
              <w:ind w:left="113" w:right="113"/>
              <w:jc w:val="center"/>
            </w:pPr>
          </w:p>
        </w:tc>
        <w:tc>
          <w:tcPr>
            <w:tcW w:w="304" w:type="pct"/>
            <w:shd w:val="clear" w:color="auto" w:fill="D9D9D9" w:themeFill="background1" w:themeFillShade="D9"/>
            <w:textDirection w:val="btLr"/>
          </w:tcPr>
          <w:p w:rsidR="00FC0945" w:rsidRDefault="00FC0945" w:rsidP="00782F8B">
            <w:pPr>
              <w:ind w:left="113" w:right="113"/>
              <w:jc w:val="center"/>
            </w:pPr>
          </w:p>
        </w:tc>
        <w:tc>
          <w:tcPr>
            <w:tcW w:w="275" w:type="pct"/>
            <w:shd w:val="clear" w:color="auto" w:fill="D9D9D9" w:themeFill="background1" w:themeFillShade="D9"/>
            <w:textDirection w:val="btLr"/>
          </w:tcPr>
          <w:p w:rsidR="00FC0945" w:rsidRDefault="00FC0945" w:rsidP="00782F8B">
            <w:pPr>
              <w:ind w:left="113" w:right="113"/>
              <w:jc w:val="center"/>
            </w:pPr>
          </w:p>
        </w:tc>
        <w:tc>
          <w:tcPr>
            <w:tcW w:w="1618" w:type="pct"/>
            <w:shd w:val="clear" w:color="auto" w:fill="D9D9D9" w:themeFill="background1" w:themeFillShade="D9"/>
          </w:tcPr>
          <w:p w:rsidR="00FC0945" w:rsidRDefault="00FC0945" w:rsidP="00325660">
            <w:pPr>
              <w:jc w:val="center"/>
            </w:pPr>
          </w:p>
        </w:tc>
      </w:tr>
      <w:tr w:rsidR="00966C61" w:rsidTr="00CB507C">
        <w:trPr>
          <w:cantSplit/>
          <w:trHeight w:val="288"/>
        </w:trPr>
        <w:tc>
          <w:tcPr>
            <w:tcW w:w="2254" w:type="pct"/>
            <w:shd w:val="clear" w:color="auto" w:fill="FFFFFF" w:themeFill="background1"/>
          </w:tcPr>
          <w:p w:rsidR="00966C61" w:rsidRPr="00626CA3" w:rsidRDefault="00966C61" w:rsidP="00C41E4D">
            <w:pPr>
              <w:jc w:val="center"/>
              <w:rPr>
                <w:sz w:val="20"/>
                <w:szCs w:val="20"/>
              </w:rPr>
            </w:pPr>
            <w:r w:rsidRPr="00626CA3">
              <w:rPr>
                <w:sz w:val="20"/>
                <w:szCs w:val="20"/>
              </w:rPr>
              <w:t>Maintains honesty and integrity in documentation</w:t>
            </w:r>
            <w:r>
              <w:rPr>
                <w:sz w:val="20"/>
                <w:szCs w:val="20"/>
              </w:rPr>
              <w:t xml:space="preserve"> and presentations</w:t>
            </w:r>
          </w:p>
        </w:tc>
        <w:tc>
          <w:tcPr>
            <w:tcW w:w="274" w:type="pct"/>
            <w:shd w:val="clear" w:color="auto" w:fill="D9D9D9" w:themeFill="background1" w:themeFillShade="D9"/>
            <w:textDirection w:val="btLr"/>
          </w:tcPr>
          <w:p w:rsidR="00966C61" w:rsidRDefault="00966C61" w:rsidP="00782F8B">
            <w:pPr>
              <w:ind w:left="113" w:right="113"/>
              <w:jc w:val="center"/>
            </w:pPr>
          </w:p>
        </w:tc>
        <w:tc>
          <w:tcPr>
            <w:tcW w:w="275" w:type="pct"/>
            <w:shd w:val="clear" w:color="auto" w:fill="D9D9D9" w:themeFill="background1" w:themeFillShade="D9"/>
            <w:textDirection w:val="btLr"/>
          </w:tcPr>
          <w:p w:rsidR="00966C61" w:rsidRDefault="00966C61" w:rsidP="00782F8B">
            <w:pPr>
              <w:ind w:left="113" w:right="113"/>
              <w:jc w:val="center"/>
            </w:pPr>
          </w:p>
        </w:tc>
        <w:tc>
          <w:tcPr>
            <w:tcW w:w="304" w:type="pct"/>
            <w:shd w:val="clear" w:color="auto" w:fill="FFFFFF" w:themeFill="background1"/>
          </w:tcPr>
          <w:p w:rsidR="00966C61" w:rsidRPr="00966C61" w:rsidRDefault="00966C61" w:rsidP="00387B1D">
            <w:pPr>
              <w:jc w:val="center"/>
              <w:rPr>
                <w:b/>
                <w:color w:val="A6A6A6" w:themeColor="background1" w:themeShade="A6"/>
              </w:rPr>
            </w:pPr>
            <w:r>
              <w:t>*</w:t>
            </w:r>
          </w:p>
        </w:tc>
        <w:tc>
          <w:tcPr>
            <w:tcW w:w="275" w:type="pct"/>
            <w:shd w:val="clear" w:color="auto" w:fill="FFFFFF" w:themeFill="background1"/>
          </w:tcPr>
          <w:p w:rsidR="00966C61" w:rsidRDefault="00966C61" w:rsidP="00966C61">
            <w:pPr>
              <w:jc w:val="center"/>
            </w:pPr>
            <w:r w:rsidRPr="004D450B">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r w:rsidR="00966C61" w:rsidTr="00CB507C">
        <w:trPr>
          <w:cantSplit/>
          <w:trHeight w:val="288"/>
        </w:trPr>
        <w:tc>
          <w:tcPr>
            <w:tcW w:w="2254" w:type="pct"/>
            <w:shd w:val="clear" w:color="auto" w:fill="FFFFFF" w:themeFill="background1"/>
          </w:tcPr>
          <w:p w:rsidR="00966C61" w:rsidRPr="00626CA3" w:rsidRDefault="00966C61" w:rsidP="00782F8B">
            <w:pPr>
              <w:jc w:val="center"/>
              <w:rPr>
                <w:sz w:val="20"/>
                <w:szCs w:val="20"/>
              </w:rPr>
            </w:pPr>
            <w:r>
              <w:rPr>
                <w:sz w:val="20"/>
                <w:szCs w:val="20"/>
              </w:rPr>
              <w:t>Establishes professional</w:t>
            </w:r>
            <w:r w:rsidRPr="00626CA3">
              <w:rPr>
                <w:sz w:val="20"/>
                <w:szCs w:val="20"/>
              </w:rPr>
              <w:t xml:space="preserve"> relationships with patients and families</w:t>
            </w:r>
          </w:p>
        </w:tc>
        <w:tc>
          <w:tcPr>
            <w:tcW w:w="274" w:type="pct"/>
            <w:shd w:val="clear" w:color="auto" w:fill="D9D9D9" w:themeFill="background1" w:themeFillShade="D9"/>
            <w:textDirection w:val="btLr"/>
          </w:tcPr>
          <w:p w:rsidR="00966C61" w:rsidRDefault="00966C61" w:rsidP="00782F8B">
            <w:pPr>
              <w:ind w:left="113" w:right="113"/>
              <w:jc w:val="center"/>
            </w:pPr>
          </w:p>
        </w:tc>
        <w:tc>
          <w:tcPr>
            <w:tcW w:w="275" w:type="pct"/>
            <w:shd w:val="clear" w:color="auto" w:fill="D9D9D9" w:themeFill="background1" w:themeFillShade="D9"/>
            <w:textDirection w:val="btLr"/>
          </w:tcPr>
          <w:p w:rsidR="00966C61" w:rsidRDefault="00966C61" w:rsidP="00782F8B">
            <w:pPr>
              <w:ind w:left="113" w:right="113"/>
              <w:jc w:val="center"/>
            </w:pPr>
          </w:p>
        </w:tc>
        <w:tc>
          <w:tcPr>
            <w:tcW w:w="304" w:type="pct"/>
            <w:shd w:val="clear" w:color="auto" w:fill="FFFFFF" w:themeFill="background1"/>
          </w:tcPr>
          <w:p w:rsidR="00966C61" w:rsidRPr="00966C61" w:rsidRDefault="00966C61" w:rsidP="00387B1D">
            <w:pPr>
              <w:jc w:val="center"/>
              <w:rPr>
                <w:b/>
                <w:color w:val="A6A6A6" w:themeColor="background1" w:themeShade="A6"/>
              </w:rPr>
            </w:pPr>
            <w:r>
              <w:t>*</w:t>
            </w:r>
          </w:p>
        </w:tc>
        <w:tc>
          <w:tcPr>
            <w:tcW w:w="275" w:type="pct"/>
            <w:shd w:val="clear" w:color="auto" w:fill="FFFFFF" w:themeFill="background1"/>
          </w:tcPr>
          <w:p w:rsidR="00966C61" w:rsidRDefault="00966C61" w:rsidP="00966C61">
            <w:pPr>
              <w:jc w:val="center"/>
            </w:pPr>
            <w:r w:rsidRPr="004D450B">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r w:rsidR="00966C61" w:rsidTr="00CB507C">
        <w:trPr>
          <w:cantSplit/>
          <w:trHeight w:val="288"/>
        </w:trPr>
        <w:tc>
          <w:tcPr>
            <w:tcW w:w="2254" w:type="pct"/>
            <w:shd w:val="clear" w:color="auto" w:fill="FFFFFF" w:themeFill="background1"/>
          </w:tcPr>
          <w:p w:rsidR="00966C61" w:rsidRPr="00626CA3" w:rsidRDefault="00966C61" w:rsidP="00DF028F">
            <w:pPr>
              <w:jc w:val="center"/>
              <w:rPr>
                <w:sz w:val="20"/>
                <w:szCs w:val="20"/>
              </w:rPr>
            </w:pPr>
            <w:r>
              <w:rPr>
                <w:sz w:val="20"/>
                <w:szCs w:val="20"/>
              </w:rPr>
              <w:t>Reliably fulfills patient care responsibilities without frequent reminders</w:t>
            </w:r>
          </w:p>
        </w:tc>
        <w:tc>
          <w:tcPr>
            <w:tcW w:w="274" w:type="pct"/>
            <w:shd w:val="clear" w:color="auto" w:fill="D9D9D9" w:themeFill="background1" w:themeFillShade="D9"/>
            <w:textDirection w:val="btLr"/>
          </w:tcPr>
          <w:p w:rsidR="00966C61" w:rsidRDefault="00966C61" w:rsidP="00782F8B">
            <w:pPr>
              <w:ind w:left="113" w:right="113"/>
              <w:jc w:val="center"/>
            </w:pPr>
          </w:p>
        </w:tc>
        <w:tc>
          <w:tcPr>
            <w:tcW w:w="275" w:type="pct"/>
            <w:shd w:val="clear" w:color="auto" w:fill="D9D9D9" w:themeFill="background1" w:themeFillShade="D9"/>
            <w:textDirection w:val="btLr"/>
          </w:tcPr>
          <w:p w:rsidR="00966C61" w:rsidRDefault="00966C61" w:rsidP="00782F8B">
            <w:pPr>
              <w:ind w:left="113" w:right="113"/>
              <w:jc w:val="center"/>
            </w:pPr>
          </w:p>
        </w:tc>
        <w:tc>
          <w:tcPr>
            <w:tcW w:w="304" w:type="pct"/>
            <w:shd w:val="clear" w:color="auto" w:fill="FFFFFF" w:themeFill="background1"/>
          </w:tcPr>
          <w:p w:rsidR="00966C61" w:rsidRPr="00966C61" w:rsidRDefault="00966C61" w:rsidP="00387B1D">
            <w:pPr>
              <w:jc w:val="center"/>
              <w:rPr>
                <w:b/>
                <w:color w:val="A6A6A6" w:themeColor="background1" w:themeShade="A6"/>
              </w:rPr>
            </w:pPr>
            <w:r>
              <w:t>*</w:t>
            </w:r>
          </w:p>
        </w:tc>
        <w:tc>
          <w:tcPr>
            <w:tcW w:w="275" w:type="pct"/>
            <w:shd w:val="clear" w:color="auto" w:fill="FFFFFF" w:themeFill="background1"/>
          </w:tcPr>
          <w:p w:rsidR="00966C61" w:rsidRDefault="00966C61" w:rsidP="00966C61">
            <w:pPr>
              <w:jc w:val="center"/>
            </w:pPr>
            <w:r w:rsidRPr="004D450B">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r w:rsidR="00966C61" w:rsidTr="00966C61">
        <w:trPr>
          <w:cantSplit/>
          <w:trHeight w:val="288"/>
        </w:trPr>
        <w:tc>
          <w:tcPr>
            <w:tcW w:w="2254" w:type="pct"/>
            <w:shd w:val="clear" w:color="auto" w:fill="FFFFFF" w:themeFill="background1"/>
          </w:tcPr>
          <w:p w:rsidR="00966C61" w:rsidRPr="00DF028F" w:rsidRDefault="00966C61" w:rsidP="00782F8B">
            <w:pPr>
              <w:jc w:val="center"/>
              <w:rPr>
                <w:sz w:val="20"/>
                <w:szCs w:val="20"/>
              </w:rPr>
            </w:pPr>
            <w:r w:rsidRPr="00DF028F">
              <w:rPr>
                <w:sz w:val="20"/>
                <w:szCs w:val="20"/>
              </w:rPr>
              <w:t xml:space="preserve">Functions as a respectful </w:t>
            </w:r>
            <w:r>
              <w:rPr>
                <w:sz w:val="20"/>
                <w:szCs w:val="20"/>
              </w:rPr>
              <w:t xml:space="preserve">and helpful </w:t>
            </w:r>
            <w:r w:rsidRPr="00DF028F">
              <w:rPr>
                <w:sz w:val="20"/>
                <w:szCs w:val="20"/>
              </w:rPr>
              <w:t>team member</w:t>
            </w:r>
          </w:p>
        </w:tc>
        <w:tc>
          <w:tcPr>
            <w:tcW w:w="274" w:type="pct"/>
            <w:shd w:val="clear" w:color="auto" w:fill="D9D9D9" w:themeFill="background1" w:themeFillShade="D9"/>
            <w:textDirection w:val="btLr"/>
          </w:tcPr>
          <w:p w:rsidR="00966C61" w:rsidRDefault="00966C61" w:rsidP="00782F8B">
            <w:pPr>
              <w:ind w:left="113" w:right="113"/>
              <w:jc w:val="center"/>
            </w:pPr>
          </w:p>
        </w:tc>
        <w:tc>
          <w:tcPr>
            <w:tcW w:w="275" w:type="pct"/>
            <w:shd w:val="clear" w:color="auto" w:fill="D9D9D9" w:themeFill="background1" w:themeFillShade="D9"/>
            <w:textDirection w:val="btLr"/>
          </w:tcPr>
          <w:p w:rsidR="00966C61" w:rsidRDefault="00966C61" w:rsidP="00782F8B">
            <w:pPr>
              <w:ind w:left="113" w:right="113"/>
              <w:jc w:val="center"/>
            </w:pPr>
          </w:p>
        </w:tc>
        <w:tc>
          <w:tcPr>
            <w:tcW w:w="304" w:type="pct"/>
            <w:shd w:val="clear" w:color="auto" w:fill="FFFFFF" w:themeFill="background1"/>
          </w:tcPr>
          <w:p w:rsidR="00966C61" w:rsidRDefault="00966C61" w:rsidP="00966C61">
            <w:pPr>
              <w:jc w:val="center"/>
            </w:pPr>
            <w:r w:rsidRPr="00BD5E2A">
              <w:t>*</w:t>
            </w:r>
          </w:p>
        </w:tc>
        <w:tc>
          <w:tcPr>
            <w:tcW w:w="275" w:type="pct"/>
            <w:shd w:val="clear" w:color="auto" w:fill="FFFFFF" w:themeFill="background1"/>
          </w:tcPr>
          <w:p w:rsidR="00966C61" w:rsidRDefault="00966C61" w:rsidP="00966C61">
            <w:pPr>
              <w:jc w:val="center"/>
            </w:pPr>
            <w:r w:rsidRPr="00BD5E2A">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r w:rsidR="00966C61" w:rsidTr="00B5136E">
        <w:trPr>
          <w:cantSplit/>
          <w:trHeight w:val="288"/>
        </w:trPr>
        <w:tc>
          <w:tcPr>
            <w:tcW w:w="2254" w:type="pct"/>
            <w:shd w:val="clear" w:color="auto" w:fill="FFFFFF" w:themeFill="background1"/>
          </w:tcPr>
          <w:p w:rsidR="00966C61" w:rsidRPr="00DF028F" w:rsidRDefault="00966C61" w:rsidP="00782F8B">
            <w:pPr>
              <w:jc w:val="center"/>
              <w:rPr>
                <w:sz w:val="20"/>
                <w:szCs w:val="20"/>
              </w:rPr>
            </w:pPr>
            <w:r>
              <w:rPr>
                <w:sz w:val="20"/>
                <w:szCs w:val="20"/>
              </w:rPr>
              <w:t>Arrives on time and leaves only when work is done or for didactic sessions</w:t>
            </w:r>
          </w:p>
        </w:tc>
        <w:tc>
          <w:tcPr>
            <w:tcW w:w="274" w:type="pct"/>
            <w:shd w:val="clear" w:color="auto" w:fill="D9D9D9" w:themeFill="background1" w:themeFillShade="D9"/>
            <w:textDirection w:val="btLr"/>
          </w:tcPr>
          <w:p w:rsidR="00966C61" w:rsidRDefault="00966C61" w:rsidP="00782F8B">
            <w:pPr>
              <w:ind w:left="113" w:right="113"/>
              <w:jc w:val="center"/>
            </w:pPr>
          </w:p>
        </w:tc>
        <w:tc>
          <w:tcPr>
            <w:tcW w:w="275" w:type="pct"/>
            <w:shd w:val="clear" w:color="auto" w:fill="D9D9D9" w:themeFill="background1" w:themeFillShade="D9"/>
            <w:textDirection w:val="btLr"/>
          </w:tcPr>
          <w:p w:rsidR="00966C61" w:rsidRDefault="00966C61" w:rsidP="00782F8B">
            <w:pPr>
              <w:ind w:left="113" w:right="113"/>
              <w:jc w:val="center"/>
            </w:pPr>
          </w:p>
        </w:tc>
        <w:tc>
          <w:tcPr>
            <w:tcW w:w="304" w:type="pct"/>
            <w:shd w:val="clear" w:color="auto" w:fill="FFFFFF" w:themeFill="background1"/>
          </w:tcPr>
          <w:p w:rsidR="00966C61" w:rsidRDefault="00966C61" w:rsidP="00966C61">
            <w:pPr>
              <w:jc w:val="center"/>
            </w:pPr>
            <w:r w:rsidRPr="00EC3717">
              <w:t>*</w:t>
            </w:r>
          </w:p>
        </w:tc>
        <w:tc>
          <w:tcPr>
            <w:tcW w:w="275" w:type="pct"/>
            <w:shd w:val="clear" w:color="auto" w:fill="FFFFFF" w:themeFill="background1"/>
          </w:tcPr>
          <w:p w:rsidR="00966C61" w:rsidRDefault="00966C61" w:rsidP="00966C61">
            <w:pPr>
              <w:jc w:val="center"/>
            </w:pPr>
            <w:r w:rsidRPr="00EC3717">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r w:rsidR="00966C61" w:rsidTr="00966C61">
        <w:trPr>
          <w:cantSplit/>
          <w:trHeight w:val="288"/>
        </w:trPr>
        <w:tc>
          <w:tcPr>
            <w:tcW w:w="2254" w:type="pct"/>
            <w:shd w:val="clear" w:color="auto" w:fill="FFFFFF" w:themeFill="background1"/>
          </w:tcPr>
          <w:p w:rsidR="00966C61" w:rsidRPr="00014E41" w:rsidRDefault="00966C61" w:rsidP="00E43656">
            <w:pPr>
              <w:jc w:val="center"/>
              <w:rPr>
                <w:sz w:val="18"/>
                <w:szCs w:val="18"/>
              </w:rPr>
            </w:pPr>
            <w:r>
              <w:rPr>
                <w:sz w:val="18"/>
                <w:szCs w:val="18"/>
              </w:rPr>
              <w:t>Seeks feedback and/or responds well to constructive criticism</w:t>
            </w:r>
            <w:r w:rsidRPr="00014E41">
              <w:rPr>
                <w:sz w:val="18"/>
                <w:szCs w:val="18"/>
              </w:rPr>
              <w:t xml:space="preserve"> in order to improve performance</w:t>
            </w:r>
          </w:p>
        </w:tc>
        <w:tc>
          <w:tcPr>
            <w:tcW w:w="274" w:type="pct"/>
            <w:shd w:val="clear" w:color="auto" w:fill="D9D9D9" w:themeFill="background1" w:themeFillShade="D9"/>
            <w:textDirection w:val="btLr"/>
          </w:tcPr>
          <w:p w:rsidR="00966C61" w:rsidRDefault="00966C61" w:rsidP="00E43656">
            <w:pPr>
              <w:ind w:left="113" w:right="113"/>
              <w:jc w:val="center"/>
            </w:pPr>
          </w:p>
        </w:tc>
        <w:tc>
          <w:tcPr>
            <w:tcW w:w="275" w:type="pct"/>
            <w:shd w:val="clear" w:color="auto" w:fill="D9D9D9" w:themeFill="background1" w:themeFillShade="D9"/>
            <w:textDirection w:val="btLr"/>
          </w:tcPr>
          <w:p w:rsidR="00966C61" w:rsidRDefault="00966C61" w:rsidP="00E43656">
            <w:pPr>
              <w:ind w:left="113" w:right="113"/>
              <w:jc w:val="center"/>
            </w:pPr>
          </w:p>
        </w:tc>
        <w:tc>
          <w:tcPr>
            <w:tcW w:w="304" w:type="pct"/>
            <w:shd w:val="clear" w:color="auto" w:fill="FFFFFF" w:themeFill="background1"/>
          </w:tcPr>
          <w:p w:rsidR="00966C61" w:rsidRDefault="00966C61" w:rsidP="00966C61">
            <w:pPr>
              <w:jc w:val="center"/>
            </w:pPr>
            <w:r w:rsidRPr="000B33E1">
              <w:t>*</w:t>
            </w:r>
          </w:p>
        </w:tc>
        <w:tc>
          <w:tcPr>
            <w:tcW w:w="275" w:type="pct"/>
            <w:shd w:val="clear" w:color="auto" w:fill="FFFFFF" w:themeFill="background1"/>
          </w:tcPr>
          <w:p w:rsidR="00966C61" w:rsidRDefault="00966C61" w:rsidP="00966C61">
            <w:pPr>
              <w:jc w:val="center"/>
            </w:pPr>
            <w:r w:rsidRPr="000B33E1">
              <w:t>*</w:t>
            </w:r>
          </w:p>
        </w:tc>
        <w:tc>
          <w:tcPr>
            <w:tcW w:w="1618" w:type="pct"/>
            <w:shd w:val="clear" w:color="auto" w:fill="FFFFFF" w:themeFill="background1"/>
          </w:tcPr>
          <w:p w:rsidR="00966C61" w:rsidRPr="00C41E4D" w:rsidRDefault="00966C61" w:rsidP="00C41E4D">
            <w:pPr>
              <w:rPr>
                <w:color w:val="808080" w:themeColor="background1" w:themeShade="80"/>
                <w:sz w:val="18"/>
                <w:szCs w:val="18"/>
              </w:rPr>
            </w:pPr>
          </w:p>
        </w:tc>
      </w:tr>
    </w:tbl>
    <w:p w:rsidR="00CE42CE" w:rsidRPr="00C41E4D" w:rsidRDefault="00C41E4D" w:rsidP="00DF028F">
      <w:pPr>
        <w:rPr>
          <w:sz w:val="18"/>
          <w:szCs w:val="18"/>
        </w:rPr>
      </w:pPr>
      <w:r w:rsidRPr="00C41E4D">
        <w:rPr>
          <w:sz w:val="18"/>
          <w:szCs w:val="18"/>
        </w:rPr>
        <w:t xml:space="preserve">*A grade of “Does Not Meet Expectations” for Professional Behavior shall prompt a </w:t>
      </w:r>
      <w:proofErr w:type="spellStart"/>
      <w:r w:rsidRPr="00C41E4D">
        <w:rPr>
          <w:sz w:val="18"/>
          <w:szCs w:val="18"/>
        </w:rPr>
        <w:t>Physicianship</w:t>
      </w:r>
      <w:proofErr w:type="spellEnd"/>
      <w:r w:rsidRPr="00C41E4D">
        <w:rPr>
          <w:sz w:val="18"/>
          <w:szCs w:val="18"/>
        </w:rPr>
        <w:t xml:space="preserve"> Evaluation Form, which will be completed by the Clerkship Director and discussed with the student.  The evaluating faculty member must contact the Clerkship Director for clarification.  This may be grounds for failure of the clerkship.</w:t>
      </w:r>
    </w:p>
    <w:p w:rsidR="00CE42CE" w:rsidRDefault="00AB3B17" w:rsidP="00DF028F">
      <w:pPr>
        <w:rPr>
          <w:sz w:val="28"/>
          <w:szCs w:val="28"/>
        </w:rPr>
      </w:pPr>
      <w:r>
        <w:rPr>
          <w:sz w:val="28"/>
          <w:szCs w:val="28"/>
        </w:rPr>
        <w:t>Summative Evaluation Comments</w:t>
      </w:r>
      <w:r w:rsidR="00DF028F" w:rsidRPr="00DF028F">
        <w:rPr>
          <w:sz w:val="28"/>
          <w:szCs w:val="28"/>
        </w:rPr>
        <w:t xml:space="preserve"> (To be included in MSPE)</w:t>
      </w:r>
      <w:r w:rsidR="00DF028F">
        <w:rPr>
          <w:sz w:val="28"/>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1E4D" w:rsidRDefault="00182CA5" w:rsidP="00DF028F">
      <w:r>
        <w:rPr>
          <w:noProof/>
        </w:rPr>
        <w:pict>
          <v:shapetype id="_x0000_t202" coordsize="21600,21600" o:spt="202" path="m,l,21600r21600,l21600,xe">
            <v:stroke joinstyle="miter"/>
            <v:path gradientshapeok="t" o:connecttype="rect"/>
          </v:shapetype>
          <v:shape id="_x0000_s1026" type="#_x0000_t202" style="position:absolute;margin-left:-18pt;margin-top:.25pt;width:12pt;height:15.75pt;z-index:251658240">
            <v:textbox>
              <w:txbxContent>
                <w:p w:rsidR="00C41E4D" w:rsidRDefault="00C41E4D"/>
              </w:txbxContent>
            </v:textbox>
          </v:shape>
        </w:pict>
      </w:r>
      <w:r w:rsidR="00251DFD">
        <w:t>I have met with this student to provide narrative feedback concerning their performance during their clerkship.</w:t>
      </w:r>
    </w:p>
    <w:p w:rsidR="00251DFD" w:rsidRDefault="00251DFD" w:rsidP="00DF028F">
      <w:r>
        <w:t>Signature/Name of person providing this evaluation: ____________________________________________Date________________________________________</w:t>
      </w:r>
    </w:p>
    <w:p w:rsidR="00251DFD" w:rsidRDefault="00251DFD" w:rsidP="00DF028F">
      <w:r>
        <w:t>Signature/Name of Attending Physician</w:t>
      </w:r>
      <w:proofErr w:type="gramStart"/>
      <w:r w:rsidR="000B15B3">
        <w:t>:</w:t>
      </w:r>
      <w:r>
        <w:t>_</w:t>
      </w:r>
      <w:proofErr w:type="gramEnd"/>
      <w:r>
        <w:t>_____________________________________________________Date________________________________________</w:t>
      </w:r>
    </w:p>
    <w:p w:rsidR="00251DFD" w:rsidRDefault="000B15B3" w:rsidP="00DF028F">
      <w:r>
        <w:t>Signature of student: _____________________________________________________________________Date________________________________________</w:t>
      </w:r>
    </w:p>
    <w:p w:rsidR="00251DFD" w:rsidRDefault="00182CA5" w:rsidP="00DF028F">
      <w:r>
        <w:rPr>
          <w:noProof/>
          <w:lang w:eastAsia="zh-TW"/>
        </w:rPr>
        <w:pict>
          <v:shape id="_x0000_s1027" type="#_x0000_t202" style="position:absolute;margin-left:0;margin-top:0;width:678.25pt;height:55.8pt;z-index:251660288;mso-position-horizontal:center;mso-width-relative:margin;mso-height-relative:margin" fillcolor="#d8d8d8 [2732]">
            <v:textbox>
              <w:txbxContent>
                <w:p w:rsidR="00251DFD" w:rsidRPr="00966C61" w:rsidRDefault="00966C61">
                  <w:r w:rsidRPr="00966C61">
                    <w:t>Honors</w:t>
                  </w:r>
                  <w:r>
                    <w:t>:  100-92</w:t>
                  </w:r>
                  <w:r>
                    <w:tab/>
                  </w:r>
                  <w:r>
                    <w:tab/>
                    <w:t>High Pass:  91-84</w:t>
                  </w:r>
                  <w:r>
                    <w:tab/>
                    <w:t>Pass:  83-70</w:t>
                  </w:r>
                  <w:r>
                    <w:tab/>
                    <w:t xml:space="preserve">Fail: </w:t>
                  </w:r>
                  <w:r>
                    <w:t>69-below</w:t>
                  </w:r>
                </w:p>
                <w:p w:rsidR="00251DFD" w:rsidRDefault="00251DFD">
                  <w:r>
                    <w:t>This section to be completed by the Clerkship Director or Clerkship Coordinator:    Numerical score________   Grade for this rotation __________</w:t>
                  </w:r>
                </w:p>
                <w:p w:rsidR="00251DFD" w:rsidRDefault="00251DFD"/>
              </w:txbxContent>
            </v:textbox>
          </v:shape>
        </w:pict>
      </w:r>
    </w:p>
    <w:sectPr w:rsidR="00251DFD" w:rsidSect="0021459B">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B57B7"/>
    <w:multiLevelType w:val="hybridMultilevel"/>
    <w:tmpl w:val="643E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25660"/>
    <w:rsid w:val="00014E41"/>
    <w:rsid w:val="00065CC7"/>
    <w:rsid w:val="000B15B3"/>
    <w:rsid w:val="001639DB"/>
    <w:rsid w:val="00165E08"/>
    <w:rsid w:val="00182CA5"/>
    <w:rsid w:val="00193537"/>
    <w:rsid w:val="00206FAF"/>
    <w:rsid w:val="0021459B"/>
    <w:rsid w:val="00221D81"/>
    <w:rsid w:val="00251DFD"/>
    <w:rsid w:val="00320E87"/>
    <w:rsid w:val="00325660"/>
    <w:rsid w:val="00332035"/>
    <w:rsid w:val="00354CBE"/>
    <w:rsid w:val="00355E80"/>
    <w:rsid w:val="00387B1D"/>
    <w:rsid w:val="003C2FB2"/>
    <w:rsid w:val="0041463C"/>
    <w:rsid w:val="00417586"/>
    <w:rsid w:val="004A205F"/>
    <w:rsid w:val="004B3522"/>
    <w:rsid w:val="004B5C5B"/>
    <w:rsid w:val="00517A0E"/>
    <w:rsid w:val="00563EDD"/>
    <w:rsid w:val="005D5B55"/>
    <w:rsid w:val="00626CA3"/>
    <w:rsid w:val="00782F8B"/>
    <w:rsid w:val="0081534E"/>
    <w:rsid w:val="008769A5"/>
    <w:rsid w:val="008D2154"/>
    <w:rsid w:val="00966C61"/>
    <w:rsid w:val="009F4256"/>
    <w:rsid w:val="00A545B5"/>
    <w:rsid w:val="00AB3B17"/>
    <w:rsid w:val="00B80744"/>
    <w:rsid w:val="00BD32B9"/>
    <w:rsid w:val="00C41E4D"/>
    <w:rsid w:val="00C52AB9"/>
    <w:rsid w:val="00C81729"/>
    <w:rsid w:val="00CE42CE"/>
    <w:rsid w:val="00D019CC"/>
    <w:rsid w:val="00D04097"/>
    <w:rsid w:val="00D33878"/>
    <w:rsid w:val="00D76EF3"/>
    <w:rsid w:val="00DF028F"/>
    <w:rsid w:val="00E22904"/>
    <w:rsid w:val="00E23425"/>
    <w:rsid w:val="00E84F76"/>
    <w:rsid w:val="00ED118B"/>
    <w:rsid w:val="00F221C2"/>
    <w:rsid w:val="00FA173A"/>
    <w:rsid w:val="00FB0CF0"/>
    <w:rsid w:val="00FC0945"/>
    <w:rsid w:val="00FE2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42CE"/>
    <w:pPr>
      <w:ind w:left="720"/>
      <w:contextualSpacing/>
    </w:pPr>
  </w:style>
  <w:style w:type="paragraph" w:styleId="BalloonText">
    <w:name w:val="Balloon Text"/>
    <w:basedOn w:val="Normal"/>
    <w:link w:val="BalloonTextChar"/>
    <w:uiPriority w:val="99"/>
    <w:semiHidden/>
    <w:unhideWhenUsed/>
    <w:rsid w:val="00251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B694-8339-432D-8010-3B3B6B5C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Cantrell, Kathy</cp:lastModifiedBy>
  <cp:revision>4</cp:revision>
  <cp:lastPrinted>2011-08-23T16:18:00Z</cp:lastPrinted>
  <dcterms:created xsi:type="dcterms:W3CDTF">2011-08-22T17:43:00Z</dcterms:created>
  <dcterms:modified xsi:type="dcterms:W3CDTF">2011-08-30T13:36:00Z</dcterms:modified>
</cp:coreProperties>
</file>