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0C" w:rsidRDefault="00927A70">
      <w:r>
        <w:t>Study Directions for 2011 exam</w:t>
      </w:r>
    </w:p>
    <w:p w:rsidR="00927A70" w:rsidRDefault="00927A70">
      <w:r>
        <w:t xml:space="preserve">There are two parts, a written and a practical.  The test will be on </w:t>
      </w:r>
      <w:proofErr w:type="spellStart"/>
      <w:r>
        <w:t>scantron</w:t>
      </w:r>
      <w:proofErr w:type="spellEnd"/>
      <w:r>
        <w:t xml:space="preserve">. </w:t>
      </w:r>
    </w:p>
    <w:p w:rsidR="00927A70" w:rsidRDefault="00927A70">
      <w:r>
        <w:t>The practical will span the first 36 questions.  The written will be 37-100.</w:t>
      </w:r>
    </w:p>
    <w:p w:rsidR="00927A70" w:rsidRDefault="00927A70">
      <w:r>
        <w:t>The practical will consist of images shown overhead with corresponding questions.  Study the review given during th</w:t>
      </w:r>
      <w:r w:rsidR="00527CAA">
        <w:t>e last period and sent to Clark and posted on this site.</w:t>
      </w:r>
    </w:p>
    <w:p w:rsidR="00927A70" w:rsidRDefault="00927A70">
      <w:r>
        <w:t>For the written, study the 2011 final exam posted on the website.  Use the answer sheet sent to Clark</w:t>
      </w:r>
      <w:r w:rsidR="00527CAA">
        <w:t xml:space="preserve"> and posted on this site</w:t>
      </w:r>
      <w:r>
        <w:t xml:space="preserve"> as a guide.   Physics questions not covered will count as extra credit.</w:t>
      </w:r>
    </w:p>
    <w:p w:rsidR="00927A70" w:rsidRDefault="00927A70">
      <w:r>
        <w:t>Maristany, MD</w:t>
      </w:r>
    </w:p>
    <w:sectPr w:rsidR="00927A70" w:rsidSect="007E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A70"/>
    <w:rsid w:val="000D026C"/>
    <w:rsid w:val="001451FE"/>
    <w:rsid w:val="004647A2"/>
    <w:rsid w:val="00527CAA"/>
    <w:rsid w:val="007E24E8"/>
    <w:rsid w:val="008E5618"/>
    <w:rsid w:val="00927A70"/>
    <w:rsid w:val="0096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mmaris</dc:creator>
  <cp:keywords/>
  <dc:description/>
  <cp:lastModifiedBy>mmaris</cp:lastModifiedBy>
  <cp:revision>2</cp:revision>
  <dcterms:created xsi:type="dcterms:W3CDTF">2011-07-07T20:48:00Z</dcterms:created>
  <dcterms:modified xsi:type="dcterms:W3CDTF">2011-07-07T20:48:00Z</dcterms:modified>
</cp:coreProperties>
</file>