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1" w:rsidRPr="000C42B1" w:rsidRDefault="000C42B1" w:rsidP="000C42B1">
      <w:pPr>
        <w:jc w:val="center"/>
        <w:rPr>
          <w:rFonts w:ascii="Arial" w:eastAsia="MS Mincho" w:hAnsi="Arial" w:cs="Arial"/>
          <w:b/>
        </w:rPr>
      </w:pPr>
      <w:bookmarkStart w:id="0" w:name="_GoBack"/>
      <w:bookmarkEnd w:id="0"/>
      <w:r w:rsidRPr="000C42B1">
        <w:rPr>
          <w:rFonts w:ascii="Arial" w:eastAsia="MS Mincho" w:hAnsi="Arial" w:cs="Arial"/>
          <w:b/>
        </w:rPr>
        <w:t>1</w:t>
      </w:r>
      <w:r w:rsidRPr="000C42B1">
        <w:rPr>
          <w:rFonts w:ascii="Arial" w:eastAsia="MS Mincho" w:hAnsi="Arial" w:cs="Arial"/>
          <w:b/>
          <w:vertAlign w:val="superscript"/>
        </w:rPr>
        <w:t>st</w:t>
      </w:r>
      <w:r w:rsidRPr="000C42B1">
        <w:rPr>
          <w:rFonts w:ascii="Arial" w:eastAsia="MS Mincho" w:hAnsi="Arial" w:cs="Arial"/>
          <w:b/>
        </w:rPr>
        <w:t xml:space="preserve"> Annual ADACE Retreat</w:t>
      </w:r>
    </w:p>
    <w:p w:rsidR="000C42B1" w:rsidRPr="000C42B1" w:rsidRDefault="000C42B1" w:rsidP="000C42B1">
      <w:pPr>
        <w:jc w:val="center"/>
        <w:rPr>
          <w:rFonts w:ascii="Arial" w:eastAsia="MS Mincho" w:hAnsi="Arial" w:cs="Arial"/>
          <w:b/>
        </w:rPr>
      </w:pPr>
      <w:r w:rsidRPr="000C42B1">
        <w:rPr>
          <w:rFonts w:ascii="Arial" w:eastAsia="MS Mincho" w:hAnsi="Arial" w:cs="Arial"/>
          <w:b/>
        </w:rPr>
        <w:t>May 31, 2013</w:t>
      </w:r>
    </w:p>
    <w:p w:rsidR="000C42B1" w:rsidRPr="000C42B1" w:rsidRDefault="000C42B1" w:rsidP="000C42B1">
      <w:pPr>
        <w:jc w:val="center"/>
        <w:rPr>
          <w:rFonts w:ascii="Arial" w:eastAsia="MS Mincho" w:hAnsi="Arial" w:cs="Arial"/>
          <w:b/>
        </w:rPr>
      </w:pPr>
      <w:r w:rsidRPr="000C42B1">
        <w:rPr>
          <w:rFonts w:ascii="Arial" w:eastAsia="MS Mincho" w:hAnsi="Arial" w:cs="Arial"/>
          <w:b/>
        </w:rPr>
        <w:t>Lions Bldg. Rm</w:t>
      </w:r>
      <w:r w:rsidR="008F2EB0">
        <w:rPr>
          <w:rFonts w:ascii="Arial" w:eastAsia="MS Mincho" w:hAnsi="Arial" w:cs="Arial"/>
          <w:b/>
        </w:rPr>
        <w:t>.</w:t>
      </w:r>
      <w:r w:rsidRPr="000C42B1">
        <w:rPr>
          <w:rFonts w:ascii="Arial" w:eastAsia="MS Mincho" w:hAnsi="Arial" w:cs="Arial"/>
          <w:b/>
        </w:rPr>
        <w:t xml:space="preserve"> 632 Conference Room</w:t>
      </w:r>
    </w:p>
    <w:p w:rsidR="000C42B1" w:rsidRPr="000C42B1" w:rsidRDefault="000C42B1" w:rsidP="000C42B1">
      <w:pPr>
        <w:jc w:val="center"/>
        <w:rPr>
          <w:rFonts w:ascii="Arial" w:eastAsia="MS Mincho" w:hAnsi="Arial" w:cs="Arial"/>
          <w:b/>
          <w:sz w:val="22"/>
          <w:szCs w:val="22"/>
        </w:rPr>
      </w:pPr>
    </w:p>
    <w:p w:rsidR="000C42B1" w:rsidRPr="000C42B1" w:rsidRDefault="00417F0F" w:rsidP="00417F0F">
      <w:pPr>
        <w:tabs>
          <w:tab w:val="left" w:pos="996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7:30-8:30 </w:t>
      </w:r>
      <w:r w:rsidRPr="000C42B1">
        <w:rPr>
          <w:rFonts w:ascii="Arial" w:eastAsia="MS Mincho" w:hAnsi="Arial" w:cs="Arial"/>
          <w:sz w:val="22"/>
          <w:szCs w:val="22"/>
        </w:rPr>
        <w:tab/>
        <w:t>Coffee &amp; Breakfast available on Lions 6</w:t>
      </w:r>
      <w:r w:rsidRPr="000C42B1">
        <w:rPr>
          <w:rFonts w:ascii="Arial" w:eastAsia="MS Mincho" w:hAnsi="Arial" w:cs="Arial"/>
          <w:sz w:val="22"/>
          <w:szCs w:val="22"/>
          <w:vertAlign w:val="superscript"/>
        </w:rPr>
        <w:t>th</w:t>
      </w:r>
      <w:r w:rsidRPr="000C42B1">
        <w:rPr>
          <w:rFonts w:ascii="Arial" w:eastAsia="MS Mincho" w:hAnsi="Arial" w:cs="Arial"/>
          <w:sz w:val="22"/>
          <w:szCs w:val="22"/>
        </w:rPr>
        <w:t xml:space="preserve"> Floor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7:30-8:30 </w:t>
      </w:r>
      <w:r w:rsidRPr="000C42B1">
        <w:rPr>
          <w:rFonts w:ascii="Arial" w:eastAsia="MS Mincho" w:hAnsi="Arial" w:cs="Arial"/>
          <w:sz w:val="22"/>
          <w:szCs w:val="22"/>
        </w:rPr>
        <w:tab/>
        <w:t>Registration/Check-in (Tracy Dodd &amp; Emily Roltsch)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7:30-8:15 </w:t>
      </w:r>
      <w:r w:rsidRPr="000C42B1">
        <w:rPr>
          <w:rFonts w:ascii="Arial" w:eastAsia="MS Mincho" w:hAnsi="Arial" w:cs="Arial"/>
          <w:sz w:val="22"/>
          <w:szCs w:val="22"/>
        </w:rPr>
        <w:tab/>
        <w:t>Posters are hung on Lions 6</w:t>
      </w:r>
      <w:r w:rsidRPr="000C42B1">
        <w:rPr>
          <w:rFonts w:ascii="Arial" w:eastAsia="MS Mincho" w:hAnsi="Arial" w:cs="Arial"/>
          <w:sz w:val="22"/>
          <w:szCs w:val="22"/>
          <w:vertAlign w:val="superscript"/>
        </w:rPr>
        <w:t>th</w:t>
      </w:r>
      <w:r w:rsidRPr="000C42B1">
        <w:rPr>
          <w:rFonts w:ascii="Arial" w:eastAsia="MS Mincho" w:hAnsi="Arial" w:cs="Arial"/>
          <w:sz w:val="22"/>
          <w:szCs w:val="22"/>
        </w:rPr>
        <w:t xml:space="preserve"> Floor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8:15-8:30   </w:t>
      </w:r>
      <w:r w:rsidRPr="000C42B1">
        <w:rPr>
          <w:rFonts w:ascii="Arial" w:eastAsia="MS Mincho" w:hAnsi="Arial" w:cs="Arial"/>
          <w:sz w:val="22"/>
          <w:szCs w:val="22"/>
        </w:rPr>
        <w:tab/>
        <w:t>Opening Remarks:</w:t>
      </w:r>
    </w:p>
    <w:p w:rsidR="000C42B1" w:rsidRPr="000C42B1" w:rsidRDefault="000C42B1" w:rsidP="000C42B1">
      <w:pPr>
        <w:ind w:left="216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Patricia Molina, </w:t>
      </w:r>
      <w:r w:rsidR="008F2EB0">
        <w:rPr>
          <w:rFonts w:ascii="Arial" w:eastAsia="MS Mincho" w:hAnsi="Arial" w:cs="Arial"/>
          <w:sz w:val="22"/>
          <w:szCs w:val="22"/>
        </w:rPr>
        <w:t xml:space="preserve">M.D., </w:t>
      </w:r>
      <w:r w:rsidRPr="000C42B1">
        <w:rPr>
          <w:rFonts w:ascii="Arial" w:eastAsia="MS Mincho" w:hAnsi="Arial" w:cs="Arial"/>
          <w:sz w:val="22"/>
          <w:szCs w:val="22"/>
        </w:rPr>
        <w:t>Ph.D., Director of LSUHSC Alcohol and Drug Abuse Center of Excellence</w:t>
      </w:r>
    </w:p>
    <w:p w:rsidR="000C42B1" w:rsidRPr="000C42B1" w:rsidRDefault="000C42B1" w:rsidP="000C42B1">
      <w:pPr>
        <w:ind w:left="216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Wayne Backes, Ph.D., LSUHSC Associate Dean for Research</w:t>
      </w:r>
    </w:p>
    <w:p w:rsidR="000C42B1" w:rsidRPr="000C42B1" w:rsidRDefault="000C42B1" w:rsidP="000C42B1">
      <w:pPr>
        <w:ind w:left="216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8:30-9:30 </w:t>
      </w:r>
      <w:r w:rsidRPr="000C42B1">
        <w:rPr>
          <w:rFonts w:ascii="Arial" w:eastAsia="MS Mincho" w:hAnsi="Arial" w:cs="Arial"/>
          <w:sz w:val="22"/>
          <w:szCs w:val="22"/>
        </w:rPr>
        <w:tab/>
        <w:t>Keynote Address:</w:t>
      </w:r>
    </w:p>
    <w:p w:rsidR="000C42B1" w:rsidRPr="000C42B1" w:rsidRDefault="000C42B1" w:rsidP="000C42B1">
      <w:pPr>
        <w:ind w:left="2160"/>
        <w:rPr>
          <w:rFonts w:ascii="Arial" w:eastAsia="MS Mincho" w:hAnsi="Arial" w:cs="Arial"/>
          <w:i/>
          <w:sz w:val="22"/>
          <w:szCs w:val="22"/>
        </w:rPr>
      </w:pPr>
      <w:r w:rsidRPr="000C42B1">
        <w:rPr>
          <w:rFonts w:ascii="Arial" w:eastAsia="MS Mincho" w:hAnsi="Arial" w:cs="Arial"/>
          <w:i/>
          <w:sz w:val="22"/>
          <w:szCs w:val="22"/>
        </w:rPr>
        <w:t xml:space="preserve">Neuroscience &amp; Behavioral Research at NIAAA: Research Priorities and Future Directions </w:t>
      </w:r>
      <w:r w:rsidRPr="000C42B1">
        <w:rPr>
          <w:rFonts w:ascii="Arial" w:eastAsia="MS Mincho" w:hAnsi="Arial" w:cs="Arial"/>
          <w:sz w:val="22"/>
          <w:szCs w:val="22"/>
        </w:rPr>
        <w:t>Dr. Antonio Noronha, Ph.D.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Director of the Division of Neuroscience and Behavior, NIAAA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9:30-9:50 </w:t>
      </w:r>
      <w:r w:rsidRPr="000C42B1">
        <w:rPr>
          <w:rFonts w:ascii="Arial" w:eastAsia="MS Mincho" w:hAnsi="Arial" w:cs="Arial"/>
          <w:sz w:val="22"/>
          <w:szCs w:val="22"/>
        </w:rPr>
        <w:tab/>
        <w:t>Coffee Break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 9:50-11:50 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Symposium 1 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Chair: Annie Whitaker, Ph.D. (See below for list of speakers)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 12:00-1:00 </w:t>
      </w:r>
      <w:r w:rsidRPr="000C42B1">
        <w:rPr>
          <w:rFonts w:ascii="Arial" w:eastAsia="MS Mincho" w:hAnsi="Arial" w:cs="Arial"/>
          <w:sz w:val="22"/>
          <w:szCs w:val="22"/>
        </w:rPr>
        <w:tab/>
        <w:t>Lunch on Lions 6</w:t>
      </w:r>
      <w:r w:rsidRPr="000C42B1">
        <w:rPr>
          <w:rFonts w:ascii="Arial" w:eastAsia="MS Mincho" w:hAnsi="Arial" w:cs="Arial"/>
          <w:sz w:val="22"/>
          <w:szCs w:val="22"/>
          <w:vertAlign w:val="superscript"/>
        </w:rPr>
        <w:t>th</w:t>
      </w:r>
      <w:r w:rsidRPr="000C42B1">
        <w:rPr>
          <w:rFonts w:ascii="Arial" w:eastAsia="MS Mincho" w:hAnsi="Arial" w:cs="Arial"/>
          <w:sz w:val="22"/>
          <w:szCs w:val="22"/>
        </w:rPr>
        <w:t xml:space="preserve"> floor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   1:00-2:00 </w:t>
      </w:r>
      <w:r w:rsidRPr="000C42B1">
        <w:rPr>
          <w:rFonts w:ascii="Arial" w:eastAsia="MS Mincho" w:hAnsi="Arial" w:cs="Arial"/>
          <w:sz w:val="22"/>
          <w:szCs w:val="22"/>
        </w:rPr>
        <w:tab/>
        <w:t>Posters on Lions 6</w:t>
      </w:r>
      <w:r w:rsidRPr="000C42B1">
        <w:rPr>
          <w:rFonts w:ascii="Arial" w:eastAsia="MS Mincho" w:hAnsi="Arial" w:cs="Arial"/>
          <w:sz w:val="22"/>
          <w:szCs w:val="22"/>
          <w:vertAlign w:val="superscript"/>
        </w:rPr>
        <w:t>th</w:t>
      </w:r>
      <w:r w:rsidRPr="000C42B1">
        <w:rPr>
          <w:rFonts w:ascii="Arial" w:eastAsia="MS Mincho" w:hAnsi="Arial" w:cs="Arial"/>
          <w:sz w:val="22"/>
          <w:szCs w:val="22"/>
        </w:rPr>
        <w:t xml:space="preserve"> Floor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ab/>
      </w:r>
      <w:r w:rsidRPr="000C42B1">
        <w:rPr>
          <w:rFonts w:ascii="Arial" w:eastAsia="MS Mincho" w:hAnsi="Arial" w:cs="Arial"/>
          <w:sz w:val="22"/>
          <w:szCs w:val="22"/>
        </w:rPr>
        <w:tab/>
      </w:r>
      <w:r w:rsidRPr="000C42B1">
        <w:rPr>
          <w:rFonts w:ascii="Arial" w:eastAsia="MS Mincho" w:hAnsi="Arial" w:cs="Arial"/>
          <w:sz w:val="22"/>
          <w:szCs w:val="22"/>
        </w:rPr>
        <w:tab/>
        <w:t>See below for list of poster titles and presenters.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2:00-3:40 </w:t>
      </w:r>
      <w:r w:rsidRPr="000C42B1">
        <w:rPr>
          <w:rFonts w:ascii="Arial" w:eastAsia="MS Mincho" w:hAnsi="Arial" w:cs="Arial"/>
          <w:sz w:val="22"/>
          <w:szCs w:val="22"/>
        </w:rPr>
        <w:tab/>
        <w:t>Symposium 2: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Chair: Peter Weed (See below for list of speakers)</w:t>
      </w:r>
    </w:p>
    <w:p w:rsidR="000C42B1" w:rsidRPr="000C42B1" w:rsidRDefault="000C42B1" w:rsidP="000C42B1">
      <w:pPr>
        <w:ind w:left="144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3:40-3:55 </w:t>
      </w:r>
      <w:r w:rsidRPr="000C42B1">
        <w:rPr>
          <w:rFonts w:ascii="Arial" w:eastAsia="MS Mincho" w:hAnsi="Arial" w:cs="Arial"/>
          <w:sz w:val="22"/>
          <w:szCs w:val="22"/>
        </w:rPr>
        <w:tab/>
        <w:t>Presentation of Pilot Grant awards by Peter Winsauer, Ph.D.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proofErr w:type="gramStart"/>
      <w:r w:rsidRPr="000C42B1">
        <w:rPr>
          <w:rFonts w:ascii="Arial" w:eastAsia="MS Mincho" w:hAnsi="Arial" w:cs="Arial"/>
          <w:sz w:val="22"/>
          <w:szCs w:val="22"/>
        </w:rPr>
        <w:t xml:space="preserve">3:55-4:00 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Closing Remarks, Patricia Molina, </w:t>
      </w:r>
      <w:r w:rsidR="008F2EB0">
        <w:rPr>
          <w:rFonts w:ascii="Arial" w:eastAsia="MS Mincho" w:hAnsi="Arial" w:cs="Arial"/>
          <w:sz w:val="22"/>
          <w:szCs w:val="22"/>
        </w:rPr>
        <w:t xml:space="preserve">M.D., </w:t>
      </w:r>
      <w:r w:rsidRPr="000C42B1">
        <w:rPr>
          <w:rFonts w:ascii="Arial" w:eastAsia="MS Mincho" w:hAnsi="Arial" w:cs="Arial"/>
          <w:sz w:val="22"/>
          <w:szCs w:val="22"/>
        </w:rPr>
        <w:t>Ph.D.</w:t>
      </w:r>
      <w:proofErr w:type="gramEnd"/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4:00-5:00 </w:t>
      </w:r>
      <w:r w:rsidRPr="000C42B1">
        <w:rPr>
          <w:rFonts w:ascii="Arial" w:eastAsia="MS Mincho" w:hAnsi="Arial" w:cs="Arial"/>
          <w:sz w:val="22"/>
          <w:szCs w:val="22"/>
        </w:rPr>
        <w:tab/>
        <w:t>Wine &amp; Cheese Social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br w:type="page"/>
      </w:r>
    </w:p>
    <w:p w:rsidR="000C42B1" w:rsidRPr="000C42B1" w:rsidRDefault="000C42B1" w:rsidP="000C42B1">
      <w:pPr>
        <w:rPr>
          <w:rFonts w:ascii="Arial" w:eastAsia="MS Mincho" w:hAnsi="Arial" w:cs="Arial"/>
          <w:b/>
          <w:i/>
          <w:sz w:val="22"/>
          <w:szCs w:val="22"/>
          <w:u w:val="single"/>
        </w:rPr>
      </w:pPr>
      <w:r w:rsidRPr="000C42B1">
        <w:rPr>
          <w:rFonts w:ascii="Arial" w:eastAsia="MS Mincho" w:hAnsi="Arial" w:cs="Arial"/>
          <w:sz w:val="22"/>
          <w:szCs w:val="22"/>
        </w:rPr>
        <w:lastRenderedPageBreak/>
        <w:t xml:space="preserve">       </w:t>
      </w:r>
      <w:r w:rsidRPr="000C42B1">
        <w:rPr>
          <w:rFonts w:ascii="Arial" w:eastAsia="MS Mincho" w:hAnsi="Arial" w:cs="Arial"/>
          <w:b/>
          <w:i/>
          <w:sz w:val="22"/>
          <w:szCs w:val="22"/>
          <w:u w:val="single"/>
        </w:rPr>
        <w:t>Symposium 1</w:t>
      </w:r>
    </w:p>
    <w:p w:rsidR="000C42B1" w:rsidRPr="000C42B1" w:rsidRDefault="000C42B1" w:rsidP="000C42B1">
      <w:pPr>
        <w:ind w:left="72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 9:50-10:00</w:t>
      </w:r>
      <w:r w:rsidRPr="000C42B1">
        <w:rPr>
          <w:rFonts w:ascii="Arial" w:eastAsia="MS Mincho" w:hAnsi="Arial" w:cs="Arial"/>
          <w:sz w:val="22"/>
          <w:szCs w:val="22"/>
        </w:rPr>
        <w:tab/>
        <w:t>Jason Gardner, Ph.D., Assistant Professor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10:00-10:10</w:t>
      </w:r>
      <w:r w:rsidRPr="000C42B1">
        <w:rPr>
          <w:rFonts w:ascii="Arial" w:eastAsia="MS Mincho" w:hAnsi="Arial" w:cs="Arial"/>
          <w:sz w:val="22"/>
          <w:szCs w:val="22"/>
        </w:rPr>
        <w:tab/>
        <w:t>Peter Winsauer, Ph.D., Professor of Pharmacology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10:10-10:20</w:t>
      </w:r>
      <w:r w:rsidRPr="000C42B1">
        <w:rPr>
          <w:rFonts w:ascii="Arial" w:eastAsia="MS Mincho" w:hAnsi="Arial" w:cs="Arial"/>
          <w:sz w:val="22"/>
          <w:szCs w:val="22"/>
        </w:rPr>
        <w:tab/>
        <w:t>Nick Gilpin, Ph.D., Assistant Professor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10:20-10:30</w:t>
      </w:r>
      <w:r w:rsidRPr="000C42B1">
        <w:rPr>
          <w:rFonts w:ascii="Arial" w:eastAsia="MS Mincho" w:hAnsi="Arial" w:cs="Arial"/>
          <w:sz w:val="22"/>
          <w:szCs w:val="22"/>
        </w:rPr>
        <w:tab/>
        <w:t>Charles Nichols, Ph.D., Associate Professor of Pharmacology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10:30-10:40</w:t>
      </w:r>
      <w:r w:rsidRPr="000C42B1">
        <w:rPr>
          <w:rFonts w:ascii="Arial" w:eastAsia="MS Mincho" w:hAnsi="Arial" w:cs="Arial"/>
          <w:sz w:val="22"/>
          <w:szCs w:val="22"/>
        </w:rPr>
        <w:tab/>
        <w:t>Dennis Paul, Ph.D., Professor of Pharmacology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10:40-10:50</w:t>
      </w:r>
      <w:r w:rsidRPr="000C42B1">
        <w:rPr>
          <w:rFonts w:ascii="Arial" w:eastAsia="MS Mincho" w:hAnsi="Arial" w:cs="Arial"/>
          <w:sz w:val="22"/>
          <w:szCs w:val="22"/>
        </w:rPr>
        <w:tab/>
        <w:t>Bobby Siggins, Ph.D., Instructor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10:50-11:00</w:t>
      </w:r>
      <w:r w:rsidRPr="000C42B1">
        <w:rPr>
          <w:rFonts w:ascii="Arial" w:eastAsia="MS Mincho" w:hAnsi="Arial" w:cs="Arial"/>
          <w:sz w:val="22"/>
          <w:szCs w:val="22"/>
        </w:rPr>
        <w:tab/>
        <w:t>Andrew Hollenbach, Ph.D., Associate Professor of Genetics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11:00-11:10</w:t>
      </w:r>
      <w:r w:rsidRPr="000C42B1">
        <w:rPr>
          <w:rFonts w:ascii="Arial" w:eastAsia="MS Mincho" w:hAnsi="Arial" w:cs="Arial"/>
          <w:sz w:val="22"/>
          <w:szCs w:val="22"/>
        </w:rPr>
        <w:tab/>
        <w:t>Wayne Backes, Ph.D., Professor of Pharmacology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11:10-11:20</w:t>
      </w:r>
      <w:r w:rsidRPr="000C42B1">
        <w:rPr>
          <w:rFonts w:ascii="Arial" w:eastAsia="MS Mincho" w:hAnsi="Arial" w:cs="Arial"/>
          <w:sz w:val="22"/>
          <w:szCs w:val="22"/>
        </w:rPr>
        <w:tab/>
        <w:t>Barry Potter, PhD., Professor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11:20-11:30</w:t>
      </w:r>
      <w:r w:rsidRPr="000C42B1">
        <w:rPr>
          <w:rFonts w:ascii="Arial" w:eastAsia="MS Mincho" w:hAnsi="Arial" w:cs="Arial"/>
          <w:sz w:val="22"/>
          <w:szCs w:val="22"/>
        </w:rPr>
        <w:tab/>
        <w:t>Chris Parsons, M.D., Associate Professor, LCRC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11:30-11:40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Patricia Molina (CARC), </w:t>
      </w:r>
      <w:r w:rsidR="008F2EB0">
        <w:rPr>
          <w:rFonts w:ascii="Arial" w:eastAsia="MS Mincho" w:hAnsi="Arial" w:cs="Arial"/>
          <w:sz w:val="22"/>
          <w:szCs w:val="22"/>
        </w:rPr>
        <w:t xml:space="preserve">M.D., </w:t>
      </w:r>
      <w:r w:rsidRPr="000C42B1">
        <w:rPr>
          <w:rFonts w:ascii="Arial" w:eastAsia="MS Mincho" w:hAnsi="Arial" w:cs="Arial"/>
          <w:sz w:val="22"/>
          <w:szCs w:val="22"/>
        </w:rPr>
        <w:t>Ph.D., Professor &amp; Head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11:40-11:50</w:t>
      </w:r>
      <w:r w:rsidRPr="000C42B1">
        <w:rPr>
          <w:rFonts w:ascii="Arial" w:eastAsia="MS Mincho" w:hAnsi="Arial" w:cs="Arial"/>
          <w:sz w:val="22"/>
          <w:szCs w:val="22"/>
        </w:rPr>
        <w:tab/>
        <w:t>Greg Bagby (T32), Ph.D., Professor of Medicine &amp;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11:50</w:t>
      </w:r>
      <w:r w:rsidR="008F2EB0">
        <w:rPr>
          <w:rFonts w:ascii="Arial" w:eastAsia="MS Mincho" w:hAnsi="Arial" w:cs="Arial"/>
          <w:sz w:val="22"/>
          <w:szCs w:val="22"/>
        </w:rPr>
        <w:t>-12:00</w:t>
      </w:r>
      <w:r w:rsidR="008F2EB0">
        <w:rPr>
          <w:rFonts w:ascii="Arial" w:eastAsia="MS Mincho" w:hAnsi="Arial" w:cs="Arial"/>
          <w:sz w:val="22"/>
          <w:szCs w:val="22"/>
        </w:rPr>
        <w:tab/>
        <w:t>Paula Gregory (T35, R25)</w:t>
      </w:r>
      <w:r w:rsidRPr="000C42B1">
        <w:rPr>
          <w:rFonts w:ascii="Arial" w:eastAsia="MS Mincho" w:hAnsi="Arial" w:cs="Arial"/>
          <w:sz w:val="22"/>
          <w:szCs w:val="22"/>
        </w:rPr>
        <w:t xml:space="preserve"> Ph.D., Associate Professor of Genetics</w:t>
      </w:r>
    </w:p>
    <w:p w:rsidR="000C42B1" w:rsidRPr="000C42B1" w:rsidRDefault="000C42B1" w:rsidP="000C42B1">
      <w:pPr>
        <w:ind w:left="72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b/>
          <w:i/>
          <w:sz w:val="22"/>
          <w:szCs w:val="22"/>
          <w:u w:val="single"/>
        </w:rPr>
      </w:pPr>
      <w:r w:rsidRPr="000C42B1">
        <w:rPr>
          <w:rFonts w:ascii="Arial" w:eastAsia="MS Mincho" w:hAnsi="Arial" w:cs="Arial"/>
          <w:b/>
          <w:i/>
          <w:sz w:val="22"/>
          <w:szCs w:val="22"/>
        </w:rPr>
        <w:t xml:space="preserve">        </w:t>
      </w:r>
      <w:r w:rsidRPr="000C42B1">
        <w:rPr>
          <w:rFonts w:ascii="Arial" w:eastAsia="MS Mincho" w:hAnsi="Arial" w:cs="Arial"/>
          <w:b/>
          <w:i/>
          <w:sz w:val="22"/>
          <w:szCs w:val="22"/>
          <w:u w:val="single"/>
        </w:rPr>
        <w:t>Symposium 2</w:t>
      </w:r>
    </w:p>
    <w:p w:rsidR="000C42B1" w:rsidRPr="000C42B1" w:rsidRDefault="000C42B1" w:rsidP="000C42B1">
      <w:pPr>
        <w:ind w:left="720"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2:00-2:10</w:t>
      </w:r>
      <w:r w:rsidRPr="000C42B1">
        <w:rPr>
          <w:rFonts w:ascii="Arial" w:eastAsia="MS Mincho" w:hAnsi="Arial" w:cs="Arial"/>
          <w:sz w:val="22"/>
          <w:szCs w:val="22"/>
        </w:rPr>
        <w:tab/>
        <w:t>Patrick Reed, Director, Office of Technology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2:10-2:20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Jason Doherty, Ph.D., </w:t>
      </w:r>
      <w:r w:rsidR="00A55E6B">
        <w:rPr>
          <w:rFonts w:ascii="Arial" w:eastAsia="MS Mincho" w:hAnsi="Arial" w:cs="Arial"/>
          <w:sz w:val="22"/>
          <w:szCs w:val="22"/>
        </w:rPr>
        <w:t>Director of Technology Commercialization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2:20-2:30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John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Nanney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>, Ph.D.</w:t>
      </w:r>
      <w:r w:rsidR="00A55E6B">
        <w:rPr>
          <w:rFonts w:ascii="Arial" w:eastAsia="MS Mincho" w:hAnsi="Arial" w:cs="Arial"/>
          <w:sz w:val="22"/>
          <w:szCs w:val="22"/>
        </w:rPr>
        <w:t>, Fellow, Department of Psychiatry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2:30-2:40</w:t>
      </w:r>
      <w:r w:rsidRPr="000C42B1">
        <w:rPr>
          <w:rFonts w:ascii="Arial" w:eastAsia="MS Mincho" w:hAnsi="Arial" w:cs="Arial"/>
          <w:sz w:val="22"/>
          <w:szCs w:val="22"/>
        </w:rPr>
        <w:tab/>
        <w:t>June Liu, Ph.D., Associate Professor of Cell Biology &amp; Anatomy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2:40-2:50</w:t>
      </w:r>
      <w:r w:rsidRPr="000C42B1">
        <w:rPr>
          <w:rFonts w:ascii="Arial" w:eastAsia="MS Mincho" w:hAnsi="Arial" w:cs="Arial"/>
          <w:sz w:val="22"/>
          <w:szCs w:val="22"/>
        </w:rPr>
        <w:tab/>
        <w:t>Angela Amedee, Ph.D., Associate Professor of MIP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2:50-3:00</w:t>
      </w:r>
      <w:r w:rsidRPr="000C42B1">
        <w:rPr>
          <w:rFonts w:ascii="Arial" w:eastAsia="MS Mincho" w:hAnsi="Arial" w:cs="Arial"/>
          <w:sz w:val="22"/>
          <w:szCs w:val="22"/>
        </w:rPr>
        <w:tab/>
        <w:t xml:space="preserve">Patricia Molina (lab), </w:t>
      </w:r>
      <w:r w:rsidR="008F2EB0">
        <w:rPr>
          <w:rFonts w:ascii="Arial" w:eastAsia="MS Mincho" w:hAnsi="Arial" w:cs="Arial"/>
          <w:sz w:val="22"/>
          <w:szCs w:val="22"/>
        </w:rPr>
        <w:t xml:space="preserve">M.D., </w:t>
      </w:r>
      <w:r w:rsidRPr="000C42B1">
        <w:rPr>
          <w:rFonts w:ascii="Arial" w:eastAsia="MS Mincho" w:hAnsi="Arial" w:cs="Arial"/>
          <w:sz w:val="22"/>
          <w:szCs w:val="22"/>
        </w:rPr>
        <w:t>Ph.D., Professor &amp; Head of Physiology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3:00-3:10</w:t>
      </w:r>
      <w:r w:rsidRPr="000C42B1">
        <w:rPr>
          <w:rFonts w:ascii="Arial" w:eastAsia="MS Mincho" w:hAnsi="Arial" w:cs="Arial"/>
          <w:sz w:val="22"/>
          <w:szCs w:val="22"/>
        </w:rPr>
        <w:tab/>
        <w:t>Patrick Greiffenstein, M.D., Assistant Professor of Clinical Surgery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3:10-3:20</w:t>
      </w:r>
      <w:r w:rsidRPr="000C42B1">
        <w:rPr>
          <w:rFonts w:ascii="Arial" w:eastAsia="MS Mincho" w:hAnsi="Arial" w:cs="Arial"/>
          <w:sz w:val="22"/>
          <w:szCs w:val="22"/>
        </w:rPr>
        <w:tab/>
        <w:t>Richard Vander Heide, M.D., Ph.D., Professor &amp; Head of Pathology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3:20-3:30</w:t>
      </w:r>
      <w:r w:rsidRPr="000C42B1">
        <w:rPr>
          <w:rFonts w:ascii="Arial" w:eastAsia="MS Mincho" w:hAnsi="Arial" w:cs="Arial"/>
          <w:sz w:val="22"/>
          <w:szCs w:val="22"/>
        </w:rPr>
        <w:tab/>
        <w:t>Guoshun Wang, DWM, Ph.D., Associate Professor of MIP</w:t>
      </w:r>
    </w:p>
    <w:p w:rsidR="000C42B1" w:rsidRPr="000C42B1" w:rsidRDefault="000C42B1" w:rsidP="000C42B1">
      <w:p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   3:30-3:40</w:t>
      </w:r>
      <w:r w:rsidRPr="000C42B1">
        <w:rPr>
          <w:rFonts w:ascii="Arial" w:eastAsia="MS Mincho" w:hAnsi="Arial" w:cs="Arial"/>
          <w:sz w:val="22"/>
          <w:szCs w:val="22"/>
        </w:rPr>
        <w:tab/>
        <w:t>Arnold Zea, Ph.D., Assistant Professor of MIP</w:t>
      </w:r>
    </w:p>
    <w:p w:rsidR="000C42B1" w:rsidRPr="000C42B1" w:rsidRDefault="000C42B1" w:rsidP="000C42B1">
      <w:pPr>
        <w:ind w:firstLine="720"/>
        <w:rPr>
          <w:rFonts w:ascii="Arial" w:eastAsia="MS Mincho" w:hAnsi="Arial" w:cs="Arial"/>
          <w:sz w:val="22"/>
          <w:szCs w:val="22"/>
        </w:rPr>
      </w:pPr>
    </w:p>
    <w:p w:rsidR="000C42B1" w:rsidRPr="000C42B1" w:rsidRDefault="000C42B1" w:rsidP="000C42B1">
      <w:pPr>
        <w:rPr>
          <w:rFonts w:ascii="Arial" w:eastAsia="MS Mincho" w:hAnsi="Arial" w:cs="Arial"/>
          <w:b/>
          <w:i/>
        </w:rPr>
      </w:pPr>
      <w:r w:rsidRPr="000C42B1">
        <w:rPr>
          <w:rFonts w:ascii="Arial" w:eastAsia="MS Mincho" w:hAnsi="Arial" w:cs="Arial"/>
          <w:b/>
          <w:i/>
        </w:rPr>
        <w:br w:type="page"/>
      </w:r>
    </w:p>
    <w:p w:rsidR="000C42B1" w:rsidRPr="000C42B1" w:rsidRDefault="000C42B1" w:rsidP="000C42B1">
      <w:pPr>
        <w:rPr>
          <w:rFonts w:ascii="Arial" w:eastAsia="MS Mincho" w:hAnsi="Arial" w:cs="Arial"/>
          <w:b/>
          <w:i/>
        </w:rPr>
      </w:pPr>
      <w:r w:rsidRPr="000C42B1">
        <w:rPr>
          <w:rFonts w:ascii="Arial" w:eastAsia="MS Mincho" w:hAnsi="Arial" w:cs="Arial"/>
          <w:b/>
          <w:i/>
        </w:rPr>
        <w:lastRenderedPageBreak/>
        <w:t xml:space="preserve">    </w:t>
      </w:r>
      <w:r w:rsidRPr="000C42B1">
        <w:rPr>
          <w:rFonts w:ascii="Arial" w:eastAsia="MS Mincho" w:hAnsi="Arial" w:cs="Arial"/>
          <w:b/>
          <w:u w:val="single"/>
        </w:rPr>
        <w:t>List of Posters</w:t>
      </w:r>
      <w:r w:rsidRPr="00E935DF">
        <w:rPr>
          <w:rFonts w:ascii="Arial" w:eastAsia="MS Mincho" w:hAnsi="Arial" w:cs="Arial"/>
          <w:b/>
        </w:rPr>
        <w:t>:</w:t>
      </w:r>
    </w:p>
    <w:p w:rsidR="000C42B1" w:rsidRPr="000C42B1" w:rsidRDefault="000C42B1" w:rsidP="000C42B1">
      <w:pPr>
        <w:numPr>
          <w:ilvl w:val="0"/>
          <w:numId w:val="1"/>
        </w:numPr>
        <w:contextualSpacing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Armstrong, Megan, Ph.D.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Provider Attitudes Towards Risk Behavior Communications With HIV+ Patients</w:t>
      </w:r>
    </w:p>
    <w:p w:rsidR="000C42B1" w:rsidRPr="000C42B1" w:rsidRDefault="000C42B1" w:rsidP="000C42B1">
      <w:pPr>
        <w:numPr>
          <w:ilvl w:val="0"/>
          <w:numId w:val="1"/>
        </w:numPr>
        <w:contextualSpacing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Auten, Matthew, Ph.D.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Effects of Chronic THC Administration on Host Immunity during SIV Infection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Baiamonte, Brandon</w:t>
      </w:r>
      <w:r w:rsidR="00526659">
        <w:rPr>
          <w:rFonts w:ascii="Arial" w:eastAsia="MS Mincho" w:hAnsi="Arial" w:cs="Arial"/>
          <w:sz w:val="22"/>
          <w:szCs w:val="22"/>
        </w:rPr>
        <w:t>, Ph.D.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Increases in Nociception during Nicotine Withdrawal is Attenuated by a CRF-1 Receptor Antagonist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Baynes, Britta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Alcohol Dependence Produces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Allostatic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Shifts in Neuropeptide Y (NPY) and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Nociceptin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in the     Extended Amygdala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Dean, Matthew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Ethanol Induces Neurotoxicity through Aberrations in IGF-1 Receptor Signaling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Dodd, Tracy, Ph.D.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Differential Regulation of Skeletal Muscle Gene Expression in Chronic Binge Alcohol-Administered </w:t>
      </w:r>
    </w:p>
    <w:p w:rsidR="000C42B1" w:rsidRPr="000C42B1" w:rsidRDefault="000C42B1" w:rsidP="000C42B1">
      <w:pPr>
        <w:ind w:left="360"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Simian Immunodeficiency Virus-Infected Macaques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Kadri, Ferdous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Alcohol and Tat-101 mediated effects on neuronal splicing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Katz, Paige, Ph.D.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Chronic Binge Alcohol and SIV Infection Alter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Mesenchymal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Stem Metabolic Gene Expression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Ketchum, Myles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Effects of Ethanol on Hippocampal Activity during Learning</w:t>
      </w:r>
    </w:p>
    <w:p w:rsidR="000C42B1" w:rsidRPr="000C42B1" w:rsidRDefault="000C42B1" w:rsidP="000C42B1">
      <w:pPr>
        <w:numPr>
          <w:ilvl w:val="0"/>
          <w:numId w:val="1"/>
        </w:numPr>
        <w:contextualSpacing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Mayeux, Jacques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The Effects of Mild Traumatic Brain Injury on Voluntary Alcohol Drinking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Nichols, Whitney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The Influence of Chronic ∆9-THC on Simian Immunodeficiency Virus Disease in Female Rhesus      Macaques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0C42B1">
        <w:rPr>
          <w:rFonts w:ascii="Arial" w:eastAsia="MS Mincho" w:hAnsi="Arial" w:cs="Arial"/>
          <w:sz w:val="22"/>
          <w:szCs w:val="22"/>
        </w:rPr>
        <w:t>Rolstch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>, Emily, Ph.D.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proofErr w:type="spellStart"/>
      <w:r w:rsidRPr="000C42B1">
        <w:rPr>
          <w:rFonts w:ascii="Arial" w:eastAsia="MS Mincho" w:hAnsi="Arial" w:cs="Arial"/>
          <w:sz w:val="22"/>
          <w:szCs w:val="22"/>
        </w:rPr>
        <w:t>Corticotropin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-Releasing Factor-1 Receptors (CRF1Rs) Mediate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Hyperalgesia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,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Hyperarousal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and    Alcohol Consumption Following Predator Odor Stress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Souza-Smith, Flavia, Ph.D.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L-Type CA2+ Channels Contribute to Acute Alcohol Intoxication-Induced Increase in Lymphatic       Ca2+ Transient Magnitude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Teng, Sophie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108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Acute Alcohol Intoxication Prolongs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Neuroinflammation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Pr="000C42B1">
        <w:rPr>
          <w:rFonts w:ascii="Arial" w:eastAsia="MS Mincho" w:hAnsi="Arial" w:cs="Arial"/>
          <w:sz w:val="22"/>
          <w:szCs w:val="22"/>
        </w:rPr>
        <w:t>Without</w:t>
      </w:r>
      <w:proofErr w:type="gramEnd"/>
      <w:r w:rsidRPr="000C42B1">
        <w:rPr>
          <w:rFonts w:ascii="Arial" w:eastAsia="MS Mincho" w:hAnsi="Arial" w:cs="Arial"/>
          <w:sz w:val="22"/>
          <w:szCs w:val="22"/>
        </w:rPr>
        <w:t xml:space="preserve"> Exacerbating Neurobehavioral    Dysfunction Following Traumatic Brain Injury 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Weed, Peter</w:t>
      </w:r>
      <w:r w:rsidR="00526659">
        <w:rPr>
          <w:rFonts w:ascii="Arial" w:eastAsia="MS Mincho" w:hAnsi="Arial" w:cs="Arial"/>
          <w:sz w:val="22"/>
          <w:szCs w:val="22"/>
        </w:rPr>
        <w:t>, Graduate Student.</w:t>
      </w:r>
    </w:p>
    <w:p w:rsidR="000C42B1" w:rsidRPr="000C42B1" w:rsidRDefault="000C42B1" w:rsidP="000C42B1">
      <w:pPr>
        <w:ind w:left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 xml:space="preserve">      </w:t>
      </w:r>
      <w:proofErr w:type="spellStart"/>
      <w:r w:rsidRPr="000C42B1">
        <w:rPr>
          <w:rFonts w:ascii="Arial" w:eastAsia="MS Mincho" w:hAnsi="Arial" w:cs="Arial"/>
          <w:sz w:val="22"/>
          <w:szCs w:val="22"/>
        </w:rPr>
        <w:t>Mephedrone</w:t>
      </w:r>
      <w:proofErr w:type="spellEnd"/>
      <w:r w:rsidRPr="000C42B1">
        <w:rPr>
          <w:rFonts w:ascii="Arial" w:eastAsia="MS Mincho" w:hAnsi="Arial" w:cs="Arial"/>
          <w:sz w:val="22"/>
          <w:szCs w:val="22"/>
        </w:rPr>
        <w:t xml:space="preserve"> disrupts recall more potently than consolidation in rats</w:t>
      </w:r>
    </w:p>
    <w:p w:rsidR="000C42B1" w:rsidRPr="000C42B1" w:rsidRDefault="000C42B1" w:rsidP="000C42B1">
      <w:pPr>
        <w:numPr>
          <w:ilvl w:val="0"/>
          <w:numId w:val="1"/>
        </w:numPr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Whitaker, Annie, Ph.D.</w:t>
      </w:r>
    </w:p>
    <w:p w:rsidR="000C42B1" w:rsidRPr="000C42B1" w:rsidRDefault="000C42B1" w:rsidP="000C42B1">
      <w:pPr>
        <w:ind w:left="360" w:firstLine="720"/>
        <w:rPr>
          <w:rFonts w:ascii="Arial" w:eastAsia="MS Mincho" w:hAnsi="Arial" w:cs="Arial"/>
          <w:sz w:val="22"/>
          <w:szCs w:val="22"/>
        </w:rPr>
      </w:pPr>
      <w:r w:rsidRPr="000C42B1">
        <w:rPr>
          <w:rFonts w:ascii="Arial" w:eastAsia="MS Mincho" w:hAnsi="Arial" w:cs="Arial"/>
          <w:sz w:val="22"/>
          <w:szCs w:val="22"/>
        </w:rPr>
        <w:t>Blunted HPA Stress Response in Animals that Avoid a Predator Odor-Paired Context</w:t>
      </w:r>
    </w:p>
    <w:p w:rsidR="00943231" w:rsidRPr="00474287" w:rsidRDefault="00943231" w:rsidP="000217E8"/>
    <w:sectPr w:rsidR="00943231" w:rsidRPr="00474287" w:rsidSect="00554AF2">
      <w:headerReference w:type="default" r:id="rId8"/>
      <w:headerReference w:type="first" r:id="rId9"/>
      <w:pgSz w:w="12240" w:h="15840"/>
      <w:pgMar w:top="2880" w:right="720" w:bottom="115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7B" w:rsidRDefault="001D0D7B" w:rsidP="00CF7040">
      <w:r>
        <w:separator/>
      </w:r>
    </w:p>
  </w:endnote>
  <w:endnote w:type="continuationSeparator" w:id="0">
    <w:p w:rsidR="001D0D7B" w:rsidRDefault="001D0D7B" w:rsidP="00C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7B" w:rsidRDefault="001D0D7B" w:rsidP="00CF7040">
      <w:r>
        <w:separator/>
      </w:r>
    </w:p>
  </w:footnote>
  <w:footnote w:type="continuationSeparator" w:id="0">
    <w:p w:rsidR="001D0D7B" w:rsidRDefault="001D0D7B" w:rsidP="00CF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040" w:rsidRDefault="00CF7040" w:rsidP="00CF7040">
    <w:pPr>
      <w:pStyle w:val="Header"/>
      <w:tabs>
        <w:tab w:val="clear" w:pos="4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F2" w:rsidRDefault="00554A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DEF03" wp14:editId="69970F25">
          <wp:simplePos x="0" y="0"/>
          <wp:positionH relativeFrom="column">
            <wp:posOffset>-304800</wp:posOffset>
          </wp:positionH>
          <wp:positionV relativeFrom="paragraph">
            <wp:posOffset>-304800</wp:posOffset>
          </wp:positionV>
          <wp:extent cx="7760970" cy="2145665"/>
          <wp:effectExtent l="0" t="0" r="11430" b="0"/>
          <wp:wrapNone/>
          <wp:docPr id="1" name="Picture 3" descr="Computer Services ELECTRONIC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uter Services ELECTRONIC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214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4D2"/>
    <w:multiLevelType w:val="hybridMultilevel"/>
    <w:tmpl w:val="BBB23C68"/>
    <w:lvl w:ilvl="0" w:tplc="5D98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33"/>
    <w:rsid w:val="000217E8"/>
    <w:rsid w:val="000279DE"/>
    <w:rsid w:val="00066706"/>
    <w:rsid w:val="00070668"/>
    <w:rsid w:val="00074015"/>
    <w:rsid w:val="0007472D"/>
    <w:rsid w:val="00084219"/>
    <w:rsid w:val="00092333"/>
    <w:rsid w:val="000C42B1"/>
    <w:rsid w:val="000D2411"/>
    <w:rsid w:val="000E6F9B"/>
    <w:rsid w:val="000F0F1F"/>
    <w:rsid w:val="001106EB"/>
    <w:rsid w:val="00124F20"/>
    <w:rsid w:val="00127D85"/>
    <w:rsid w:val="0014660C"/>
    <w:rsid w:val="00155588"/>
    <w:rsid w:val="00156921"/>
    <w:rsid w:val="00165905"/>
    <w:rsid w:val="00175798"/>
    <w:rsid w:val="001943DD"/>
    <w:rsid w:val="001A45F4"/>
    <w:rsid w:val="001D0D7B"/>
    <w:rsid w:val="001D716E"/>
    <w:rsid w:val="0022462A"/>
    <w:rsid w:val="00265FDD"/>
    <w:rsid w:val="002D2DCB"/>
    <w:rsid w:val="00364FEA"/>
    <w:rsid w:val="003836EE"/>
    <w:rsid w:val="003C34FF"/>
    <w:rsid w:val="003F15C8"/>
    <w:rsid w:val="003F6E17"/>
    <w:rsid w:val="00417F0F"/>
    <w:rsid w:val="00433FDE"/>
    <w:rsid w:val="00440435"/>
    <w:rsid w:val="00463789"/>
    <w:rsid w:val="00474287"/>
    <w:rsid w:val="004B4CE3"/>
    <w:rsid w:val="004F3A61"/>
    <w:rsid w:val="00517DF3"/>
    <w:rsid w:val="005245E4"/>
    <w:rsid w:val="00526659"/>
    <w:rsid w:val="00547975"/>
    <w:rsid w:val="00554AF2"/>
    <w:rsid w:val="005601BF"/>
    <w:rsid w:val="0056706C"/>
    <w:rsid w:val="00596B6E"/>
    <w:rsid w:val="005C2800"/>
    <w:rsid w:val="005C2D5C"/>
    <w:rsid w:val="00607728"/>
    <w:rsid w:val="00671363"/>
    <w:rsid w:val="00692AD9"/>
    <w:rsid w:val="006A7A1A"/>
    <w:rsid w:val="006B3503"/>
    <w:rsid w:val="006C3FC5"/>
    <w:rsid w:val="006D0A2B"/>
    <w:rsid w:val="006F401C"/>
    <w:rsid w:val="00700F23"/>
    <w:rsid w:val="00722448"/>
    <w:rsid w:val="00722AC2"/>
    <w:rsid w:val="00772E20"/>
    <w:rsid w:val="00784DE1"/>
    <w:rsid w:val="00807756"/>
    <w:rsid w:val="00814EE0"/>
    <w:rsid w:val="00850550"/>
    <w:rsid w:val="00851058"/>
    <w:rsid w:val="00865C8B"/>
    <w:rsid w:val="00884704"/>
    <w:rsid w:val="008E78DB"/>
    <w:rsid w:val="008F2EB0"/>
    <w:rsid w:val="008F7388"/>
    <w:rsid w:val="00943231"/>
    <w:rsid w:val="009503B9"/>
    <w:rsid w:val="00961CFC"/>
    <w:rsid w:val="00975BEF"/>
    <w:rsid w:val="00977203"/>
    <w:rsid w:val="009A1CC3"/>
    <w:rsid w:val="009C19D8"/>
    <w:rsid w:val="00A05E09"/>
    <w:rsid w:val="00A55E6B"/>
    <w:rsid w:val="00A56A00"/>
    <w:rsid w:val="00A92C52"/>
    <w:rsid w:val="00AE4595"/>
    <w:rsid w:val="00B07CD7"/>
    <w:rsid w:val="00B36A42"/>
    <w:rsid w:val="00B43F34"/>
    <w:rsid w:val="00B739B1"/>
    <w:rsid w:val="00B81E2B"/>
    <w:rsid w:val="00B916FD"/>
    <w:rsid w:val="00BB059F"/>
    <w:rsid w:val="00BF740D"/>
    <w:rsid w:val="00CD5418"/>
    <w:rsid w:val="00CE39DA"/>
    <w:rsid w:val="00CF65BA"/>
    <w:rsid w:val="00CF7040"/>
    <w:rsid w:val="00D00252"/>
    <w:rsid w:val="00D065E3"/>
    <w:rsid w:val="00D33A71"/>
    <w:rsid w:val="00D63F2E"/>
    <w:rsid w:val="00D9025E"/>
    <w:rsid w:val="00DC5A1A"/>
    <w:rsid w:val="00E13213"/>
    <w:rsid w:val="00E14C82"/>
    <w:rsid w:val="00E4016F"/>
    <w:rsid w:val="00E464D2"/>
    <w:rsid w:val="00E52055"/>
    <w:rsid w:val="00E537A3"/>
    <w:rsid w:val="00E83594"/>
    <w:rsid w:val="00E935DF"/>
    <w:rsid w:val="00E95CFB"/>
    <w:rsid w:val="00EA5745"/>
    <w:rsid w:val="00EE0B55"/>
    <w:rsid w:val="00F175F1"/>
    <w:rsid w:val="00F41571"/>
    <w:rsid w:val="00F427F2"/>
    <w:rsid w:val="00F84334"/>
    <w:rsid w:val="00F86A1A"/>
    <w:rsid w:val="00FB69E6"/>
    <w:rsid w:val="00FB7111"/>
    <w:rsid w:val="00FC55AB"/>
    <w:rsid w:val="00FE4AD5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040"/>
    <w:rPr>
      <w:sz w:val="24"/>
      <w:szCs w:val="24"/>
    </w:rPr>
  </w:style>
  <w:style w:type="paragraph" w:styleId="Footer">
    <w:name w:val="footer"/>
    <w:basedOn w:val="Normal"/>
    <w:link w:val="FooterChar"/>
    <w:rsid w:val="00CF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040"/>
    <w:rPr>
      <w:sz w:val="24"/>
      <w:szCs w:val="24"/>
    </w:rPr>
  </w:style>
  <w:style w:type="paragraph" w:styleId="BalloonText">
    <w:name w:val="Balloon Text"/>
    <w:basedOn w:val="Normal"/>
    <w:link w:val="BalloonTextChar"/>
    <w:rsid w:val="0011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040"/>
    <w:rPr>
      <w:sz w:val="24"/>
      <w:szCs w:val="24"/>
    </w:rPr>
  </w:style>
  <w:style w:type="paragraph" w:styleId="Footer">
    <w:name w:val="footer"/>
    <w:basedOn w:val="Normal"/>
    <w:link w:val="FooterChar"/>
    <w:rsid w:val="00CF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040"/>
    <w:rPr>
      <w:sz w:val="24"/>
      <w:szCs w:val="24"/>
    </w:rPr>
  </w:style>
  <w:style w:type="paragraph" w:styleId="BalloonText">
    <w:name w:val="Balloon Text"/>
    <w:basedOn w:val="Normal"/>
    <w:link w:val="BalloonTextChar"/>
    <w:rsid w:val="0011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 AE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Gilpin</dc:creator>
  <cp:lastModifiedBy>Giaimo, Betsy</cp:lastModifiedBy>
  <cp:revision>3</cp:revision>
  <cp:lastPrinted>2013-05-28T21:01:00Z</cp:lastPrinted>
  <dcterms:created xsi:type="dcterms:W3CDTF">2013-07-09T18:11:00Z</dcterms:created>
  <dcterms:modified xsi:type="dcterms:W3CDTF">2013-07-09T18:15:00Z</dcterms:modified>
</cp:coreProperties>
</file>