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E173DD" w14:textId="7DE97A1E" w:rsidR="00A923C0" w:rsidRDefault="00F83210" w:rsidP="00F83210">
      <w:pPr>
        <w:spacing w:before="77"/>
        <w:rPr>
          <w:rFonts w:ascii="Arial" w:eastAsia="Arial" w:hAnsi="Arial" w:cs="Arial"/>
          <w:sz w:val="18"/>
          <w:szCs w:val="18"/>
        </w:rPr>
      </w:pPr>
      <w:r>
        <w:rPr>
          <w:rFonts w:ascii="Arial"/>
          <w:b/>
          <w:sz w:val="18"/>
        </w:rPr>
        <w:t xml:space="preserve">Updated </w:t>
      </w:r>
      <w:r w:rsidR="00F858D9">
        <w:rPr>
          <w:rFonts w:ascii="Arial"/>
          <w:b/>
          <w:sz w:val="18"/>
        </w:rPr>
        <w:t>–</w:t>
      </w:r>
      <w:r>
        <w:rPr>
          <w:rFonts w:ascii="Arial"/>
          <w:b/>
          <w:sz w:val="18"/>
        </w:rPr>
        <w:t xml:space="preserve"> </w:t>
      </w:r>
      <w:r w:rsidR="00C36A4F">
        <w:rPr>
          <w:rFonts w:ascii="Arial"/>
          <w:b/>
          <w:sz w:val="18"/>
        </w:rPr>
        <w:t>April</w:t>
      </w:r>
      <w:r w:rsidR="00F858D9">
        <w:rPr>
          <w:rFonts w:ascii="Arial"/>
          <w:b/>
          <w:sz w:val="18"/>
        </w:rPr>
        <w:t xml:space="preserve"> 2022</w:t>
      </w:r>
    </w:p>
    <w:p w14:paraId="2026E27E" w14:textId="77777777" w:rsidR="00A923C0" w:rsidRDefault="00A923C0">
      <w:pPr>
        <w:rPr>
          <w:rFonts w:ascii="Arial" w:eastAsia="Arial" w:hAnsi="Arial" w:cs="Arial"/>
          <w:b/>
          <w:bCs/>
          <w:sz w:val="18"/>
          <w:szCs w:val="18"/>
        </w:rPr>
      </w:pPr>
    </w:p>
    <w:p w14:paraId="0ECBC355" w14:textId="77777777" w:rsidR="00A923C0" w:rsidRDefault="00A04047">
      <w:pPr>
        <w:pStyle w:val="Heading1"/>
        <w:spacing w:before="69"/>
        <w:ind w:right="2009"/>
        <w:jc w:val="center"/>
        <w:rPr>
          <w:b w:val="0"/>
          <w:bCs w:val="0"/>
        </w:rPr>
      </w:pPr>
      <w:r>
        <w:rPr>
          <w:spacing w:val="-1"/>
        </w:rPr>
        <w:t>INTERNATIONAL</w:t>
      </w:r>
      <w:r>
        <w:rPr>
          <w:spacing w:val="2"/>
        </w:rPr>
        <w:t xml:space="preserve"> </w:t>
      </w:r>
      <w:r>
        <w:rPr>
          <w:spacing w:val="-1"/>
        </w:rPr>
        <w:t>TRAVEL</w:t>
      </w:r>
      <w:r>
        <w:t xml:space="preserve"> </w:t>
      </w:r>
      <w:r>
        <w:rPr>
          <w:spacing w:val="-1"/>
        </w:rPr>
        <w:t>POLICY</w:t>
      </w:r>
    </w:p>
    <w:p w14:paraId="3A115943" w14:textId="77777777" w:rsidR="00A923C0" w:rsidRDefault="00A04047">
      <w:pPr>
        <w:ind w:left="2028" w:right="2009"/>
        <w:jc w:val="center"/>
        <w:rPr>
          <w:rFonts w:ascii="Arial" w:eastAsia="Arial" w:hAnsi="Arial" w:cs="Arial"/>
          <w:sz w:val="24"/>
          <w:szCs w:val="24"/>
        </w:rPr>
      </w:pPr>
      <w:r>
        <w:rPr>
          <w:rFonts w:ascii="Arial"/>
          <w:b/>
          <w:spacing w:val="-1"/>
          <w:sz w:val="24"/>
        </w:rPr>
        <w:t>LSUHSC-School</w:t>
      </w:r>
      <w:r>
        <w:rPr>
          <w:rFonts w:ascii="Arial"/>
          <w:b/>
          <w:sz w:val="24"/>
        </w:rPr>
        <w:t xml:space="preserve"> </w:t>
      </w:r>
      <w:r>
        <w:rPr>
          <w:rFonts w:ascii="Arial"/>
          <w:b/>
          <w:spacing w:val="-1"/>
          <w:sz w:val="24"/>
        </w:rPr>
        <w:t>of Medicine New</w:t>
      </w:r>
      <w:r>
        <w:rPr>
          <w:rFonts w:ascii="Arial"/>
          <w:b/>
          <w:spacing w:val="3"/>
          <w:sz w:val="24"/>
        </w:rPr>
        <w:t xml:space="preserve"> </w:t>
      </w:r>
      <w:r>
        <w:rPr>
          <w:rFonts w:ascii="Arial"/>
          <w:b/>
          <w:spacing w:val="-1"/>
          <w:sz w:val="24"/>
        </w:rPr>
        <w:t>Orleans</w:t>
      </w:r>
    </w:p>
    <w:p w14:paraId="469A40D2" w14:textId="77777777" w:rsidR="00A923C0" w:rsidRDefault="00A923C0" w:rsidP="0008298F">
      <w:pPr>
        <w:spacing w:before="4"/>
        <w:jc w:val="both"/>
        <w:rPr>
          <w:rFonts w:ascii="Arial" w:eastAsia="Arial" w:hAnsi="Arial" w:cs="Arial"/>
          <w:b/>
          <w:bCs/>
          <w:sz w:val="24"/>
          <w:szCs w:val="24"/>
        </w:rPr>
      </w:pPr>
    </w:p>
    <w:p w14:paraId="26B59E32" w14:textId="77777777" w:rsidR="00A923C0" w:rsidRDefault="00A04047" w:rsidP="0008298F">
      <w:pPr>
        <w:pStyle w:val="BodyText"/>
        <w:ind w:right="158"/>
        <w:jc w:val="both"/>
      </w:pPr>
      <w:r>
        <w:rPr>
          <w:spacing w:val="-1"/>
        </w:rPr>
        <w:t>The</w:t>
      </w:r>
      <w:r>
        <w:rPr>
          <w:spacing w:val="1"/>
        </w:rPr>
        <w:t xml:space="preserve"> </w:t>
      </w:r>
      <w:r w:rsidR="00421F28">
        <w:rPr>
          <w:spacing w:val="1"/>
        </w:rPr>
        <w:t xml:space="preserve">intent of this </w:t>
      </w:r>
      <w:r>
        <w:rPr>
          <w:spacing w:val="-1"/>
        </w:rPr>
        <w:t>International</w:t>
      </w:r>
      <w:r>
        <w:rPr>
          <w:spacing w:val="1"/>
        </w:rPr>
        <w:t xml:space="preserve"> </w:t>
      </w:r>
      <w:r>
        <w:rPr>
          <w:spacing w:val="-1"/>
        </w:rPr>
        <w:t>Travel</w:t>
      </w:r>
      <w:r>
        <w:rPr>
          <w:spacing w:val="1"/>
        </w:rPr>
        <w:t xml:space="preserve"> </w:t>
      </w:r>
      <w:r>
        <w:rPr>
          <w:spacing w:val="-1"/>
        </w:rPr>
        <w:t xml:space="preserve">Policy </w:t>
      </w:r>
      <w:r>
        <w:t>is</w:t>
      </w:r>
      <w:r>
        <w:rPr>
          <w:spacing w:val="-1"/>
        </w:rPr>
        <w:t xml:space="preserve"> </w:t>
      </w:r>
      <w:r>
        <w:t>to</w:t>
      </w:r>
      <w:r>
        <w:rPr>
          <w:spacing w:val="-2"/>
        </w:rPr>
        <w:t xml:space="preserve"> </w:t>
      </w:r>
      <w:r w:rsidR="00421F28">
        <w:rPr>
          <w:spacing w:val="-2"/>
        </w:rPr>
        <w:t xml:space="preserve">provide guidance about international travel </w:t>
      </w:r>
      <w:r w:rsidR="00F83210">
        <w:rPr>
          <w:spacing w:val="-2"/>
        </w:rPr>
        <w:t xml:space="preserve">that is </w:t>
      </w:r>
      <w:r w:rsidR="00421F28">
        <w:rPr>
          <w:spacing w:val="-2"/>
        </w:rPr>
        <w:t>deemed appropriate</w:t>
      </w:r>
      <w:r w:rsidR="00F83210">
        <w:rPr>
          <w:spacing w:val="-2"/>
        </w:rPr>
        <w:t xml:space="preserve"> by the School of Medicine</w:t>
      </w:r>
      <w:r w:rsidR="00421F28">
        <w:rPr>
          <w:spacing w:val="-2"/>
        </w:rPr>
        <w:t xml:space="preserve">, and to </w:t>
      </w:r>
      <w:r>
        <w:t>comply</w:t>
      </w:r>
      <w:r>
        <w:rPr>
          <w:spacing w:val="-1"/>
        </w:rPr>
        <w:t xml:space="preserve"> </w:t>
      </w:r>
      <w:r>
        <w:t>at</w:t>
      </w:r>
      <w:r>
        <w:rPr>
          <w:spacing w:val="-2"/>
        </w:rPr>
        <w:t xml:space="preserve"> </w:t>
      </w:r>
      <w:r>
        <w:t>all</w:t>
      </w:r>
      <w:r>
        <w:rPr>
          <w:spacing w:val="1"/>
        </w:rPr>
        <w:t xml:space="preserve"> </w:t>
      </w:r>
      <w:r>
        <w:rPr>
          <w:spacing w:val="-1"/>
        </w:rPr>
        <w:t>times</w:t>
      </w:r>
      <w:r>
        <w:rPr>
          <w:spacing w:val="1"/>
        </w:rPr>
        <w:t xml:space="preserve"> </w:t>
      </w:r>
      <w:r>
        <w:rPr>
          <w:spacing w:val="-1"/>
        </w:rPr>
        <w:t>with</w:t>
      </w:r>
      <w:r>
        <w:rPr>
          <w:spacing w:val="51"/>
        </w:rPr>
        <w:t xml:space="preserve"> </w:t>
      </w:r>
      <w:r>
        <w:t xml:space="preserve">State, </w:t>
      </w:r>
      <w:r>
        <w:rPr>
          <w:spacing w:val="-1"/>
        </w:rPr>
        <w:t>LSU,</w:t>
      </w:r>
      <w:r>
        <w:rPr>
          <w:spacing w:val="-2"/>
        </w:rPr>
        <w:t xml:space="preserve"> </w:t>
      </w:r>
      <w:r>
        <w:rPr>
          <w:spacing w:val="-1"/>
        </w:rPr>
        <w:t>LSUHSC</w:t>
      </w:r>
      <w:r>
        <w:t xml:space="preserve"> and</w:t>
      </w:r>
      <w:r>
        <w:rPr>
          <w:spacing w:val="-2"/>
        </w:rPr>
        <w:t xml:space="preserve"> </w:t>
      </w:r>
      <w:r>
        <w:rPr>
          <w:spacing w:val="-1"/>
        </w:rPr>
        <w:t>LSUHSC</w:t>
      </w:r>
      <w:r>
        <w:t xml:space="preserve"> </w:t>
      </w:r>
      <w:r>
        <w:rPr>
          <w:spacing w:val="-1"/>
        </w:rPr>
        <w:t>Foundation</w:t>
      </w:r>
      <w:r>
        <w:rPr>
          <w:spacing w:val="-2"/>
        </w:rPr>
        <w:t xml:space="preserve"> </w:t>
      </w:r>
      <w:r>
        <w:rPr>
          <w:spacing w:val="-1"/>
        </w:rPr>
        <w:t>policies and</w:t>
      </w:r>
      <w:r>
        <w:rPr>
          <w:spacing w:val="1"/>
        </w:rPr>
        <w:t xml:space="preserve"> </w:t>
      </w:r>
      <w:r w:rsidR="00421F28">
        <w:rPr>
          <w:spacing w:val="-1"/>
        </w:rPr>
        <w:t xml:space="preserve">regulations. </w:t>
      </w:r>
      <w:r>
        <w:rPr>
          <w:spacing w:val="-2"/>
        </w:rPr>
        <w:t xml:space="preserve"> </w:t>
      </w:r>
      <w:r w:rsidR="00421F28">
        <w:rPr>
          <w:spacing w:val="-1"/>
        </w:rPr>
        <w:t>S</w:t>
      </w:r>
      <w:r>
        <w:rPr>
          <w:spacing w:val="-1"/>
        </w:rPr>
        <w:t>hould</w:t>
      </w:r>
      <w:r>
        <w:rPr>
          <w:spacing w:val="-2"/>
        </w:rPr>
        <w:t xml:space="preserve"> </w:t>
      </w:r>
      <w:r w:rsidR="00421F28">
        <w:rPr>
          <w:spacing w:val="-1"/>
        </w:rPr>
        <w:t xml:space="preserve">the school </w:t>
      </w:r>
      <w:r w:rsidR="00F83210">
        <w:rPr>
          <w:spacing w:val="-1"/>
        </w:rPr>
        <w:t xml:space="preserve">committee </w:t>
      </w:r>
      <w:r w:rsidR="00421F28">
        <w:rPr>
          <w:spacing w:val="-1"/>
        </w:rPr>
        <w:t xml:space="preserve">approve travel that is not allowed based on </w:t>
      </w:r>
      <w:r w:rsidR="00F83210">
        <w:rPr>
          <w:spacing w:val="-1"/>
        </w:rPr>
        <w:t xml:space="preserve">State, LSU or LSUHSC </w:t>
      </w:r>
      <w:r>
        <w:rPr>
          <w:spacing w:val="-1"/>
        </w:rPr>
        <w:t>policies and</w:t>
      </w:r>
      <w:r>
        <w:rPr>
          <w:spacing w:val="1"/>
        </w:rPr>
        <w:t xml:space="preserve"> </w:t>
      </w:r>
      <w:r w:rsidR="00421F28">
        <w:rPr>
          <w:spacing w:val="-1"/>
        </w:rPr>
        <w:t xml:space="preserve">regulations, </w:t>
      </w:r>
      <w:r>
        <w:t>the</w:t>
      </w:r>
      <w:r>
        <w:rPr>
          <w:spacing w:val="1"/>
        </w:rPr>
        <w:t xml:space="preserve"> </w:t>
      </w:r>
      <w:r>
        <w:rPr>
          <w:spacing w:val="-1"/>
        </w:rPr>
        <w:t>policies</w:t>
      </w:r>
      <w:r>
        <w:rPr>
          <w:spacing w:val="1"/>
        </w:rPr>
        <w:t xml:space="preserve"> </w:t>
      </w:r>
      <w:r>
        <w:rPr>
          <w:spacing w:val="-1"/>
        </w:rPr>
        <w:t>and</w:t>
      </w:r>
      <w:r>
        <w:rPr>
          <w:spacing w:val="1"/>
        </w:rPr>
        <w:t xml:space="preserve"> </w:t>
      </w:r>
      <w:r>
        <w:rPr>
          <w:spacing w:val="-1"/>
        </w:rPr>
        <w:t>regulations</w:t>
      </w:r>
      <w:r>
        <w:rPr>
          <w:spacing w:val="1"/>
        </w:rPr>
        <w:t xml:space="preserve"> </w:t>
      </w:r>
      <w:r>
        <w:rPr>
          <w:spacing w:val="-1"/>
        </w:rPr>
        <w:t>of</w:t>
      </w:r>
      <w:r>
        <w:rPr>
          <w:spacing w:val="-2"/>
        </w:rPr>
        <w:t xml:space="preserve"> </w:t>
      </w:r>
      <w:r>
        <w:t>the</w:t>
      </w:r>
      <w:r w:rsidR="00421F28">
        <w:t>se other</w:t>
      </w:r>
      <w:r>
        <w:rPr>
          <w:spacing w:val="1"/>
        </w:rPr>
        <w:t xml:space="preserve"> </w:t>
      </w:r>
      <w:r w:rsidR="00421F28">
        <w:rPr>
          <w:spacing w:val="-1"/>
        </w:rPr>
        <w:t xml:space="preserve">governing </w:t>
      </w:r>
      <w:r>
        <w:rPr>
          <w:spacing w:val="-1"/>
        </w:rPr>
        <w:t>agencies</w:t>
      </w:r>
      <w:r>
        <w:rPr>
          <w:spacing w:val="1"/>
        </w:rPr>
        <w:t xml:space="preserve"> </w:t>
      </w:r>
      <w:r>
        <w:rPr>
          <w:spacing w:val="-1"/>
        </w:rPr>
        <w:t>will</w:t>
      </w:r>
      <w:r>
        <w:rPr>
          <w:spacing w:val="1"/>
        </w:rPr>
        <w:t xml:space="preserve"> </w:t>
      </w:r>
      <w:r w:rsidR="00421F28">
        <w:rPr>
          <w:spacing w:val="-1"/>
        </w:rPr>
        <w:t>overrule school approval</w:t>
      </w:r>
      <w:r>
        <w:rPr>
          <w:spacing w:val="-1"/>
        </w:rPr>
        <w:t>.</w:t>
      </w:r>
    </w:p>
    <w:p w14:paraId="208298D7" w14:textId="77777777" w:rsidR="00A923C0" w:rsidRDefault="00A923C0" w:rsidP="0008298F">
      <w:pPr>
        <w:spacing w:before="10"/>
        <w:jc w:val="both"/>
        <w:rPr>
          <w:rFonts w:ascii="Arial" w:eastAsia="Arial" w:hAnsi="Arial" w:cs="Arial"/>
          <w:sz w:val="17"/>
          <w:szCs w:val="17"/>
        </w:rPr>
      </w:pPr>
    </w:p>
    <w:p w14:paraId="4D2E3E2E" w14:textId="4A9DFCA5" w:rsidR="00A923C0" w:rsidRDefault="00A04047" w:rsidP="0008298F">
      <w:pPr>
        <w:pStyle w:val="BodyText"/>
        <w:jc w:val="both"/>
        <w:rPr>
          <w:spacing w:val="-1"/>
        </w:rPr>
      </w:pPr>
      <w:r>
        <w:rPr>
          <w:spacing w:val="-1"/>
        </w:rPr>
        <w:t>The</w:t>
      </w:r>
      <w:r>
        <w:rPr>
          <w:spacing w:val="1"/>
        </w:rPr>
        <w:t xml:space="preserve"> </w:t>
      </w:r>
      <w:r>
        <w:rPr>
          <w:spacing w:val="-1"/>
        </w:rPr>
        <w:t>International</w:t>
      </w:r>
      <w:r>
        <w:rPr>
          <w:spacing w:val="1"/>
        </w:rPr>
        <w:t xml:space="preserve"> </w:t>
      </w:r>
      <w:r>
        <w:rPr>
          <w:spacing w:val="-1"/>
        </w:rPr>
        <w:t>Travel</w:t>
      </w:r>
      <w:r>
        <w:rPr>
          <w:spacing w:val="1"/>
        </w:rPr>
        <w:t xml:space="preserve"> </w:t>
      </w:r>
      <w:r>
        <w:rPr>
          <w:spacing w:val="-1"/>
        </w:rPr>
        <w:t>Committee</w:t>
      </w:r>
      <w:r>
        <w:t xml:space="preserve"> </w:t>
      </w:r>
      <w:r>
        <w:rPr>
          <w:spacing w:val="-1"/>
        </w:rPr>
        <w:t>review</w:t>
      </w:r>
      <w:r w:rsidR="00E122FF">
        <w:rPr>
          <w:spacing w:val="-1"/>
        </w:rPr>
        <w:t>s</w:t>
      </w:r>
      <w:r>
        <w:t xml:space="preserve"> </w:t>
      </w:r>
      <w:r>
        <w:rPr>
          <w:spacing w:val="-1"/>
        </w:rPr>
        <w:t>proposed</w:t>
      </w:r>
      <w:r>
        <w:rPr>
          <w:spacing w:val="1"/>
        </w:rPr>
        <w:t xml:space="preserve"> </w:t>
      </w:r>
      <w:r>
        <w:rPr>
          <w:spacing w:val="-1"/>
        </w:rPr>
        <w:t>international</w:t>
      </w:r>
      <w:r>
        <w:rPr>
          <w:spacing w:val="-2"/>
        </w:rPr>
        <w:t xml:space="preserve"> </w:t>
      </w:r>
      <w:r w:rsidR="00E122FF">
        <w:rPr>
          <w:spacing w:val="-1"/>
        </w:rPr>
        <w:t xml:space="preserve">travel by </w:t>
      </w:r>
      <w:r w:rsidR="00E122FF" w:rsidRPr="00E122FF">
        <w:t>a</w:t>
      </w:r>
      <w:r w:rsidRPr="00E122FF">
        <w:rPr>
          <w:spacing w:val="-1"/>
          <w:u w:color="000000"/>
        </w:rPr>
        <w:t>ll</w:t>
      </w:r>
      <w:r w:rsidRPr="00E122FF">
        <w:rPr>
          <w:spacing w:val="1"/>
          <w:u w:color="000000"/>
        </w:rPr>
        <w:t xml:space="preserve"> </w:t>
      </w:r>
      <w:r w:rsidRPr="00E122FF">
        <w:rPr>
          <w:spacing w:val="-1"/>
          <w:u w:color="000000"/>
        </w:rPr>
        <w:t xml:space="preserve">members </w:t>
      </w:r>
      <w:r w:rsidRPr="00E122FF">
        <w:rPr>
          <w:u w:color="000000"/>
        </w:rPr>
        <w:t xml:space="preserve">of </w:t>
      </w:r>
      <w:r w:rsidRPr="00E122FF">
        <w:rPr>
          <w:spacing w:val="-1"/>
          <w:u w:color="000000"/>
        </w:rPr>
        <w:t>the</w:t>
      </w:r>
      <w:r w:rsidRPr="00E122FF">
        <w:rPr>
          <w:spacing w:val="1"/>
          <w:u w:color="000000"/>
        </w:rPr>
        <w:t xml:space="preserve"> </w:t>
      </w:r>
      <w:r w:rsidRPr="00E122FF">
        <w:rPr>
          <w:spacing w:val="-1"/>
          <w:u w:color="000000"/>
        </w:rPr>
        <w:t>School</w:t>
      </w:r>
      <w:r w:rsidRPr="00E122FF">
        <w:rPr>
          <w:spacing w:val="-2"/>
          <w:u w:color="000000"/>
        </w:rPr>
        <w:t xml:space="preserve"> </w:t>
      </w:r>
      <w:r w:rsidRPr="00E122FF">
        <w:rPr>
          <w:u w:color="000000"/>
        </w:rPr>
        <w:t xml:space="preserve">of </w:t>
      </w:r>
      <w:r w:rsidRPr="00E122FF">
        <w:rPr>
          <w:spacing w:val="-1"/>
          <w:u w:color="000000"/>
        </w:rPr>
        <w:t>Medicine</w:t>
      </w:r>
      <w:r w:rsidRPr="00E122FF">
        <w:rPr>
          <w:spacing w:val="-2"/>
          <w:u w:color="000000"/>
        </w:rPr>
        <w:t xml:space="preserve"> </w:t>
      </w:r>
      <w:r w:rsidRPr="00E122FF">
        <w:rPr>
          <w:spacing w:val="-1"/>
          <w:u w:color="000000"/>
        </w:rPr>
        <w:t>community</w:t>
      </w:r>
      <w:r w:rsidR="00E122FF">
        <w:rPr>
          <w:spacing w:val="-1"/>
        </w:rPr>
        <w:t>:</w:t>
      </w:r>
      <w:r>
        <w:rPr>
          <w:spacing w:val="-2"/>
        </w:rPr>
        <w:t xml:space="preserve"> </w:t>
      </w:r>
      <w:r>
        <w:rPr>
          <w:spacing w:val="-1"/>
        </w:rPr>
        <w:t>student</w:t>
      </w:r>
      <w:r w:rsidR="00E122FF">
        <w:rPr>
          <w:spacing w:val="-1"/>
        </w:rPr>
        <w:t>s</w:t>
      </w:r>
      <w:r>
        <w:rPr>
          <w:spacing w:val="-1"/>
        </w:rPr>
        <w:t>,</w:t>
      </w:r>
      <w:r>
        <w:t xml:space="preserve"> </w:t>
      </w:r>
      <w:r w:rsidR="00E122FF">
        <w:t xml:space="preserve">residents, </w:t>
      </w:r>
      <w:r>
        <w:rPr>
          <w:spacing w:val="-1"/>
        </w:rPr>
        <w:t>staff</w:t>
      </w:r>
      <w:r>
        <w:t xml:space="preserve"> </w:t>
      </w:r>
      <w:r>
        <w:rPr>
          <w:spacing w:val="-1"/>
        </w:rPr>
        <w:t>or</w:t>
      </w:r>
      <w:r>
        <w:t xml:space="preserve"> </w:t>
      </w:r>
      <w:r>
        <w:rPr>
          <w:spacing w:val="-1"/>
        </w:rPr>
        <w:t>faculty</w:t>
      </w:r>
      <w:r>
        <w:rPr>
          <w:spacing w:val="-4"/>
        </w:rPr>
        <w:t xml:space="preserve"> </w:t>
      </w:r>
      <w:r>
        <w:rPr>
          <w:spacing w:val="-1"/>
        </w:rPr>
        <w:t>member</w:t>
      </w:r>
      <w:r w:rsidR="004F08A7">
        <w:rPr>
          <w:spacing w:val="-1"/>
        </w:rPr>
        <w:t>s. T</w:t>
      </w:r>
      <w:r w:rsidR="00E122FF">
        <w:rPr>
          <w:spacing w:val="-1"/>
        </w:rPr>
        <w:t xml:space="preserve">ravel for educational rotations </w:t>
      </w:r>
      <w:r w:rsidR="004F08A7">
        <w:rPr>
          <w:spacing w:val="-1"/>
        </w:rPr>
        <w:t xml:space="preserve">(International Educational Experiences) </w:t>
      </w:r>
      <w:r w:rsidR="00E122FF">
        <w:rPr>
          <w:spacing w:val="-1"/>
        </w:rPr>
        <w:t>by students, residents,</w:t>
      </w:r>
      <w:r w:rsidR="004F08A7">
        <w:rPr>
          <w:spacing w:val="-1"/>
        </w:rPr>
        <w:t xml:space="preserve"> and fellows is governed by CM-6</w:t>
      </w:r>
      <w:r w:rsidR="00E122FF">
        <w:rPr>
          <w:spacing w:val="-1"/>
        </w:rPr>
        <w:t>5 (February 2018)</w:t>
      </w:r>
      <w:r w:rsidR="004F08A7">
        <w:rPr>
          <w:spacing w:val="-1"/>
        </w:rPr>
        <w:t xml:space="preserve">, and reviewed by the Health Science Center committee under international services. The School of Medicine International Travel Committee does </w:t>
      </w:r>
      <w:r w:rsidR="00421F28">
        <w:rPr>
          <w:spacing w:val="-1"/>
        </w:rPr>
        <w:t xml:space="preserve">not review </w:t>
      </w:r>
      <w:r w:rsidR="004F08A7">
        <w:rPr>
          <w:spacing w:val="-1"/>
        </w:rPr>
        <w:t>travel</w:t>
      </w:r>
      <w:r w:rsidR="00421F28">
        <w:rPr>
          <w:spacing w:val="-1"/>
        </w:rPr>
        <w:t xml:space="preserve"> for student, resident or fellow clinical education and training on approved rotations</w:t>
      </w:r>
      <w:r w:rsidR="004F08A7">
        <w:rPr>
          <w:spacing w:val="-1"/>
        </w:rPr>
        <w:t>.  The Senior Associate Dean for Faculty and Institutional Affairs will review travel proposals that involve no school or Foundation funds (e.g. if the meeting organizers will pay all travel and registration expenses); the School of Medicine Int</w:t>
      </w:r>
      <w:r w:rsidR="0057100E">
        <w:rPr>
          <w:spacing w:val="-1"/>
        </w:rPr>
        <w:t>ernational Travel Committee may</w:t>
      </w:r>
      <w:r w:rsidR="004F08A7">
        <w:rPr>
          <w:spacing w:val="-1"/>
        </w:rPr>
        <w:t xml:space="preserve"> not review these proposals</w:t>
      </w:r>
      <w:r w:rsidR="0057100E">
        <w:rPr>
          <w:spacing w:val="-1"/>
        </w:rPr>
        <w:t xml:space="preserve"> unless there are concerns about the scientific merit of the proposed travel</w:t>
      </w:r>
      <w:r w:rsidR="004F08A7">
        <w:rPr>
          <w:spacing w:val="-1"/>
        </w:rPr>
        <w:t xml:space="preserve">. </w:t>
      </w:r>
    </w:p>
    <w:p w14:paraId="02144EE5" w14:textId="77777777" w:rsidR="004F08A7" w:rsidRDefault="004F08A7" w:rsidP="0008298F">
      <w:pPr>
        <w:pStyle w:val="BodyText"/>
        <w:jc w:val="both"/>
        <w:rPr>
          <w:spacing w:val="-1"/>
        </w:rPr>
      </w:pPr>
    </w:p>
    <w:p w14:paraId="6023550C" w14:textId="77777777" w:rsidR="004F08A7" w:rsidRDefault="004F08A7" w:rsidP="0008298F">
      <w:pPr>
        <w:pStyle w:val="BodyText"/>
        <w:jc w:val="both"/>
      </w:pPr>
      <w:r>
        <w:rPr>
          <w:spacing w:val="-1"/>
        </w:rPr>
        <w:t>The International Travel Committee determines:</w:t>
      </w:r>
    </w:p>
    <w:p w14:paraId="46828D7F" w14:textId="77777777" w:rsidR="00A923C0" w:rsidRPr="00A04047" w:rsidRDefault="004F08A7" w:rsidP="0008298F">
      <w:pPr>
        <w:pStyle w:val="BodyText"/>
        <w:numPr>
          <w:ilvl w:val="0"/>
          <w:numId w:val="1"/>
        </w:numPr>
        <w:tabs>
          <w:tab w:val="left" w:pos="820"/>
        </w:tabs>
        <w:ind w:right="351"/>
        <w:jc w:val="both"/>
      </w:pPr>
      <w:r>
        <w:rPr>
          <w:spacing w:val="-1"/>
        </w:rPr>
        <w:t>t</w:t>
      </w:r>
      <w:r w:rsidR="00A04047">
        <w:rPr>
          <w:spacing w:val="-1"/>
        </w:rPr>
        <w:t>he</w:t>
      </w:r>
      <w:r w:rsidR="00A04047">
        <w:rPr>
          <w:spacing w:val="1"/>
        </w:rPr>
        <w:t xml:space="preserve"> </w:t>
      </w:r>
      <w:r w:rsidR="00A04047">
        <w:rPr>
          <w:spacing w:val="-1"/>
        </w:rPr>
        <w:t>value</w:t>
      </w:r>
      <w:r w:rsidR="00A04047">
        <w:rPr>
          <w:spacing w:val="1"/>
        </w:rPr>
        <w:t xml:space="preserve"> </w:t>
      </w:r>
      <w:r w:rsidR="00A04047">
        <w:rPr>
          <w:spacing w:val="-1"/>
        </w:rPr>
        <w:t>the</w:t>
      </w:r>
      <w:r w:rsidR="00A04047">
        <w:rPr>
          <w:spacing w:val="1"/>
        </w:rPr>
        <w:t xml:space="preserve"> </w:t>
      </w:r>
      <w:r w:rsidR="00A04047">
        <w:rPr>
          <w:spacing w:val="-1"/>
        </w:rPr>
        <w:t>Department</w:t>
      </w:r>
      <w:r w:rsidR="00A04047">
        <w:t xml:space="preserve"> </w:t>
      </w:r>
      <w:r w:rsidR="00A04047">
        <w:rPr>
          <w:spacing w:val="-1"/>
        </w:rPr>
        <w:t>Head/Center</w:t>
      </w:r>
      <w:r w:rsidR="00A04047">
        <w:t xml:space="preserve"> </w:t>
      </w:r>
      <w:r w:rsidR="00A04047">
        <w:rPr>
          <w:spacing w:val="-1"/>
        </w:rPr>
        <w:t>Director</w:t>
      </w:r>
      <w:r w:rsidR="00A04047">
        <w:t xml:space="preserve"> and</w:t>
      </w:r>
      <w:r w:rsidR="00A04047">
        <w:rPr>
          <w:spacing w:val="1"/>
        </w:rPr>
        <w:t xml:space="preserve"> </w:t>
      </w:r>
      <w:r w:rsidR="00A04047">
        <w:rPr>
          <w:spacing w:val="-1"/>
        </w:rPr>
        <w:t>the</w:t>
      </w:r>
      <w:r w:rsidR="00A04047">
        <w:rPr>
          <w:spacing w:val="1"/>
        </w:rPr>
        <w:t xml:space="preserve"> </w:t>
      </w:r>
      <w:r w:rsidR="00A04047">
        <w:rPr>
          <w:spacing w:val="-1"/>
        </w:rPr>
        <w:t>potential</w:t>
      </w:r>
      <w:r w:rsidR="00A04047">
        <w:rPr>
          <w:spacing w:val="1"/>
        </w:rPr>
        <w:t xml:space="preserve"> </w:t>
      </w:r>
      <w:r w:rsidR="00A04047">
        <w:rPr>
          <w:spacing w:val="-1"/>
        </w:rPr>
        <w:t>traveler</w:t>
      </w:r>
      <w:r w:rsidR="00A04047">
        <w:t xml:space="preserve"> </w:t>
      </w:r>
      <w:r w:rsidR="00A04047">
        <w:rPr>
          <w:spacing w:val="-1"/>
        </w:rPr>
        <w:t>place</w:t>
      </w:r>
      <w:r w:rsidR="00A04047">
        <w:rPr>
          <w:spacing w:val="1"/>
        </w:rPr>
        <w:t xml:space="preserve"> </w:t>
      </w:r>
      <w:r w:rsidR="007A4E3E">
        <w:rPr>
          <w:spacing w:val="-1"/>
        </w:rPr>
        <w:t xml:space="preserve">on </w:t>
      </w:r>
      <w:r w:rsidR="00A04047">
        <w:t>the</w:t>
      </w:r>
      <w:r w:rsidR="00A04047">
        <w:rPr>
          <w:spacing w:val="1"/>
        </w:rPr>
        <w:t xml:space="preserve"> </w:t>
      </w:r>
      <w:r w:rsidR="00A04047">
        <w:rPr>
          <w:spacing w:val="-1"/>
        </w:rPr>
        <w:t>proposed</w:t>
      </w:r>
      <w:r w:rsidR="00A04047">
        <w:rPr>
          <w:spacing w:val="49"/>
        </w:rPr>
        <w:t xml:space="preserve"> </w:t>
      </w:r>
      <w:r w:rsidR="00A04047">
        <w:rPr>
          <w:spacing w:val="-1"/>
        </w:rPr>
        <w:t>international</w:t>
      </w:r>
      <w:r w:rsidR="00A04047">
        <w:rPr>
          <w:spacing w:val="1"/>
        </w:rPr>
        <w:t xml:space="preserve"> </w:t>
      </w:r>
      <w:r w:rsidR="00A04047">
        <w:rPr>
          <w:spacing w:val="-1"/>
        </w:rPr>
        <w:t>travel</w:t>
      </w:r>
      <w:r w:rsidR="00A04047">
        <w:rPr>
          <w:spacing w:val="1"/>
        </w:rPr>
        <w:t xml:space="preserve"> </w:t>
      </w:r>
      <w:r>
        <w:rPr>
          <w:spacing w:val="-1"/>
        </w:rPr>
        <w:t>experience;</w:t>
      </w:r>
    </w:p>
    <w:p w14:paraId="197B0D57" w14:textId="77777777" w:rsidR="00A04047" w:rsidRDefault="00A04047" w:rsidP="0008298F">
      <w:pPr>
        <w:pStyle w:val="BodyText"/>
        <w:numPr>
          <w:ilvl w:val="0"/>
          <w:numId w:val="1"/>
        </w:numPr>
        <w:tabs>
          <w:tab w:val="left" w:pos="820"/>
        </w:tabs>
        <w:ind w:right="351"/>
        <w:jc w:val="both"/>
      </w:pPr>
      <w:r>
        <w:t>the</w:t>
      </w:r>
      <w:r>
        <w:rPr>
          <w:spacing w:val="-2"/>
        </w:rPr>
        <w:t xml:space="preserve"> </w:t>
      </w:r>
      <w:r>
        <w:rPr>
          <w:spacing w:val="-1"/>
        </w:rPr>
        <w:t>academic and/or</w:t>
      </w:r>
      <w:r>
        <w:t xml:space="preserve"> </w:t>
      </w:r>
      <w:r w:rsidR="007A4E3E">
        <w:rPr>
          <w:spacing w:val="-1"/>
        </w:rPr>
        <w:t xml:space="preserve">scientific </w:t>
      </w:r>
      <w:r>
        <w:t>merit</w:t>
      </w:r>
      <w:r>
        <w:rPr>
          <w:spacing w:val="-2"/>
        </w:rPr>
        <w:t xml:space="preserve"> </w:t>
      </w:r>
      <w:r>
        <w:t xml:space="preserve">of </w:t>
      </w:r>
      <w:r>
        <w:rPr>
          <w:spacing w:val="-1"/>
        </w:rPr>
        <w:t>the</w:t>
      </w:r>
      <w:r>
        <w:rPr>
          <w:spacing w:val="1"/>
        </w:rPr>
        <w:t xml:space="preserve"> </w:t>
      </w:r>
      <w:r>
        <w:rPr>
          <w:spacing w:val="-1"/>
        </w:rPr>
        <w:t>travel;</w:t>
      </w:r>
    </w:p>
    <w:p w14:paraId="20BB9208" w14:textId="77777777" w:rsidR="00A923C0" w:rsidRDefault="007A4E3E" w:rsidP="0008298F">
      <w:pPr>
        <w:pStyle w:val="BodyText"/>
        <w:numPr>
          <w:ilvl w:val="0"/>
          <w:numId w:val="1"/>
        </w:numPr>
        <w:tabs>
          <w:tab w:val="left" w:pos="820"/>
        </w:tabs>
        <w:ind w:right="351"/>
        <w:jc w:val="both"/>
      </w:pPr>
      <w:r>
        <w:t xml:space="preserve">and </w:t>
      </w:r>
      <w:r w:rsidR="00A04047">
        <w:t>the</w:t>
      </w:r>
      <w:r w:rsidR="00A04047">
        <w:rPr>
          <w:spacing w:val="-2"/>
        </w:rPr>
        <w:t xml:space="preserve"> overall </w:t>
      </w:r>
      <w:r w:rsidR="00A04047">
        <w:rPr>
          <w:spacing w:val="-1"/>
        </w:rPr>
        <w:t>appropriateness</w:t>
      </w:r>
      <w:r w:rsidR="00A04047">
        <w:rPr>
          <w:spacing w:val="1"/>
        </w:rPr>
        <w:t xml:space="preserve"> </w:t>
      </w:r>
      <w:r w:rsidR="00A04047">
        <w:t>of</w:t>
      </w:r>
      <w:r w:rsidR="00A04047">
        <w:rPr>
          <w:spacing w:val="-2"/>
        </w:rPr>
        <w:t xml:space="preserve"> </w:t>
      </w:r>
      <w:r>
        <w:rPr>
          <w:spacing w:val="-2"/>
        </w:rPr>
        <w:t xml:space="preserve">the </w:t>
      </w:r>
      <w:r w:rsidR="00A04047">
        <w:rPr>
          <w:spacing w:val="-1"/>
        </w:rPr>
        <w:t>proposed</w:t>
      </w:r>
      <w:r w:rsidR="00A04047">
        <w:rPr>
          <w:spacing w:val="-2"/>
        </w:rPr>
        <w:t xml:space="preserve"> </w:t>
      </w:r>
      <w:r w:rsidR="00A04047">
        <w:rPr>
          <w:spacing w:val="-1"/>
        </w:rPr>
        <w:t>travel</w:t>
      </w:r>
      <w:r w:rsidR="00A04047">
        <w:rPr>
          <w:spacing w:val="1"/>
        </w:rPr>
        <w:t xml:space="preserve"> </w:t>
      </w:r>
      <w:r w:rsidR="00A04047" w:rsidRPr="004F08A7">
        <w:rPr>
          <w:spacing w:val="-1"/>
          <w:u w:color="000000"/>
        </w:rPr>
        <w:t>regardless</w:t>
      </w:r>
      <w:r w:rsidR="00A04047" w:rsidRPr="004F08A7">
        <w:rPr>
          <w:spacing w:val="1"/>
          <w:u w:color="000000"/>
        </w:rPr>
        <w:t xml:space="preserve"> </w:t>
      </w:r>
      <w:r w:rsidR="00A04047" w:rsidRPr="004F08A7">
        <w:rPr>
          <w:u w:color="000000"/>
        </w:rPr>
        <w:t xml:space="preserve">of </w:t>
      </w:r>
      <w:r w:rsidR="00A04047" w:rsidRPr="004F08A7">
        <w:rPr>
          <w:spacing w:val="-1"/>
          <w:u w:color="000000"/>
        </w:rPr>
        <w:t>the</w:t>
      </w:r>
      <w:r w:rsidR="00A04047">
        <w:rPr>
          <w:spacing w:val="-2"/>
          <w:u w:val="single" w:color="000000"/>
        </w:rPr>
        <w:t xml:space="preserve"> </w:t>
      </w:r>
      <w:r w:rsidR="00A04047">
        <w:rPr>
          <w:spacing w:val="-1"/>
          <w:u w:val="single" w:color="000000"/>
        </w:rPr>
        <w:t>source</w:t>
      </w:r>
      <w:r w:rsidR="00A04047" w:rsidRPr="004F08A7">
        <w:rPr>
          <w:spacing w:val="1"/>
          <w:u w:color="000000"/>
        </w:rPr>
        <w:t xml:space="preserve"> </w:t>
      </w:r>
      <w:r w:rsidR="00A04047" w:rsidRPr="004F08A7">
        <w:rPr>
          <w:spacing w:val="-1"/>
          <w:u w:color="000000"/>
        </w:rPr>
        <w:t>of</w:t>
      </w:r>
      <w:r w:rsidR="00A04047" w:rsidRPr="004F08A7">
        <w:rPr>
          <w:u w:color="000000"/>
        </w:rPr>
        <w:t xml:space="preserve"> </w:t>
      </w:r>
      <w:r w:rsidR="00A04047" w:rsidRPr="004F08A7">
        <w:rPr>
          <w:spacing w:val="-1"/>
          <w:u w:color="000000"/>
        </w:rPr>
        <w:t>funding</w:t>
      </w:r>
      <w:r w:rsidRPr="007A4E3E">
        <w:rPr>
          <w:spacing w:val="-1"/>
          <w:u w:color="000000"/>
        </w:rPr>
        <w:t xml:space="preserve"> </w:t>
      </w:r>
      <w:r>
        <w:rPr>
          <w:spacing w:val="-1"/>
        </w:rPr>
        <w:t>support</w:t>
      </w:r>
      <w:r w:rsidR="00A04047">
        <w:rPr>
          <w:spacing w:val="-1"/>
        </w:rPr>
        <w:t>.</w:t>
      </w:r>
    </w:p>
    <w:p w14:paraId="56DE0510" w14:textId="77777777" w:rsidR="00A923C0" w:rsidRDefault="00A923C0" w:rsidP="0008298F">
      <w:pPr>
        <w:spacing w:before="10"/>
        <w:jc w:val="both"/>
        <w:rPr>
          <w:rFonts w:ascii="Arial" w:eastAsia="Arial" w:hAnsi="Arial" w:cs="Arial"/>
          <w:sz w:val="17"/>
          <w:szCs w:val="17"/>
        </w:rPr>
      </w:pPr>
    </w:p>
    <w:p w14:paraId="1E750D95" w14:textId="77777777" w:rsidR="0021305E" w:rsidRDefault="00A04047" w:rsidP="0008298F">
      <w:pPr>
        <w:pStyle w:val="BodyText"/>
        <w:ind w:right="163"/>
        <w:jc w:val="both"/>
      </w:pPr>
      <w:r>
        <w:rPr>
          <w:spacing w:val="-1"/>
        </w:rPr>
        <w:t xml:space="preserve">Criteria </w:t>
      </w:r>
      <w:r>
        <w:t xml:space="preserve">include </w:t>
      </w:r>
    </w:p>
    <w:p w14:paraId="0B96CDA5" w14:textId="77777777" w:rsidR="0021305E" w:rsidRPr="0021305E" w:rsidRDefault="00A04047" w:rsidP="0008298F">
      <w:pPr>
        <w:pStyle w:val="BodyText"/>
        <w:numPr>
          <w:ilvl w:val="0"/>
          <w:numId w:val="2"/>
        </w:numPr>
        <w:ind w:right="163"/>
        <w:jc w:val="both"/>
      </w:pPr>
      <w:r>
        <w:rPr>
          <w:spacing w:val="-1"/>
        </w:rPr>
        <w:t>the</w:t>
      </w:r>
      <w:r>
        <w:rPr>
          <w:spacing w:val="1"/>
        </w:rPr>
        <w:t xml:space="preserve"> </w:t>
      </w:r>
      <w:r>
        <w:rPr>
          <w:spacing w:val="-1"/>
        </w:rPr>
        <w:t>stature</w:t>
      </w:r>
      <w:r>
        <w:rPr>
          <w:spacing w:val="-2"/>
        </w:rPr>
        <w:t xml:space="preserve"> </w:t>
      </w:r>
      <w:r>
        <w:t xml:space="preserve">of </w:t>
      </w:r>
      <w:r>
        <w:rPr>
          <w:spacing w:val="-1"/>
        </w:rPr>
        <w:t>the</w:t>
      </w:r>
      <w:r>
        <w:rPr>
          <w:spacing w:val="1"/>
        </w:rPr>
        <w:t xml:space="preserve"> </w:t>
      </w:r>
      <w:r>
        <w:rPr>
          <w:spacing w:val="-1"/>
        </w:rPr>
        <w:t>proposed</w:t>
      </w:r>
      <w:r>
        <w:rPr>
          <w:spacing w:val="-2"/>
        </w:rPr>
        <w:t xml:space="preserve"> </w:t>
      </w:r>
      <w:r w:rsidR="0021305E">
        <w:rPr>
          <w:spacing w:val="-1"/>
        </w:rPr>
        <w:t>meeting</w:t>
      </w:r>
      <w:r>
        <w:rPr>
          <w:spacing w:val="-2"/>
        </w:rPr>
        <w:t xml:space="preserve"> </w:t>
      </w:r>
    </w:p>
    <w:p w14:paraId="335BF57B" w14:textId="77777777" w:rsidR="0021305E" w:rsidRPr="0021305E" w:rsidRDefault="00A04047" w:rsidP="0008298F">
      <w:pPr>
        <w:pStyle w:val="BodyText"/>
        <w:numPr>
          <w:ilvl w:val="0"/>
          <w:numId w:val="2"/>
        </w:numPr>
        <w:ind w:right="163"/>
        <w:jc w:val="both"/>
      </w:pPr>
      <w:r>
        <w:t>the</w:t>
      </w:r>
      <w:r>
        <w:rPr>
          <w:spacing w:val="-2"/>
        </w:rPr>
        <w:t xml:space="preserve"> </w:t>
      </w:r>
      <w:r>
        <w:rPr>
          <w:spacing w:val="-1"/>
        </w:rPr>
        <w:t>level</w:t>
      </w:r>
      <w:r>
        <w:rPr>
          <w:spacing w:val="1"/>
        </w:rPr>
        <w:t xml:space="preserve"> </w:t>
      </w:r>
      <w:r>
        <w:t xml:space="preserve">of </w:t>
      </w:r>
      <w:r w:rsidR="0021305E">
        <w:t xml:space="preserve">traveler </w:t>
      </w:r>
      <w:r>
        <w:rPr>
          <w:spacing w:val="-1"/>
        </w:rPr>
        <w:t>participation</w:t>
      </w:r>
      <w:r w:rsidR="00A56231">
        <w:rPr>
          <w:spacing w:val="-1"/>
        </w:rPr>
        <w:t xml:space="preserve"> (single vs. multiple abstracts, ora</w:t>
      </w:r>
      <w:r w:rsidR="0021305E">
        <w:rPr>
          <w:spacing w:val="-1"/>
        </w:rPr>
        <w:t>l vs. poster presentations)</w:t>
      </w:r>
    </w:p>
    <w:p w14:paraId="69E52E8C" w14:textId="77777777" w:rsidR="0021305E" w:rsidRPr="0021305E" w:rsidRDefault="00A04047" w:rsidP="0008298F">
      <w:pPr>
        <w:pStyle w:val="BodyText"/>
        <w:numPr>
          <w:ilvl w:val="0"/>
          <w:numId w:val="2"/>
        </w:numPr>
        <w:ind w:right="163"/>
        <w:jc w:val="both"/>
      </w:pPr>
      <w:r>
        <w:t xml:space="preserve">the </w:t>
      </w:r>
      <w:r w:rsidR="00A56231">
        <w:t xml:space="preserve">scientific </w:t>
      </w:r>
      <w:r>
        <w:t>merit of the trav</w:t>
      </w:r>
      <w:r w:rsidR="0021305E">
        <w:t>eler’s abstract or presentation</w:t>
      </w:r>
      <w:r>
        <w:t xml:space="preserve"> </w:t>
      </w:r>
    </w:p>
    <w:p w14:paraId="183799E9" w14:textId="77777777" w:rsidR="00A04047" w:rsidRDefault="00A04047" w:rsidP="0008298F">
      <w:pPr>
        <w:pStyle w:val="BodyText"/>
        <w:numPr>
          <w:ilvl w:val="0"/>
          <w:numId w:val="2"/>
        </w:numPr>
        <w:ind w:right="163"/>
        <w:jc w:val="both"/>
      </w:pPr>
      <w:r>
        <w:rPr>
          <w:spacing w:val="-1"/>
        </w:rPr>
        <w:t>the</w:t>
      </w:r>
      <w:r>
        <w:rPr>
          <w:spacing w:val="1"/>
        </w:rPr>
        <w:t xml:space="preserve"> </w:t>
      </w:r>
      <w:r>
        <w:rPr>
          <w:spacing w:val="-1"/>
        </w:rPr>
        <w:t>potential</w:t>
      </w:r>
      <w:r>
        <w:rPr>
          <w:spacing w:val="1"/>
        </w:rPr>
        <w:t xml:space="preserve"> </w:t>
      </w:r>
      <w:r>
        <w:rPr>
          <w:spacing w:val="-1"/>
        </w:rPr>
        <w:t>benefit</w:t>
      </w:r>
      <w:r>
        <w:t xml:space="preserve"> to</w:t>
      </w:r>
      <w:r>
        <w:rPr>
          <w:spacing w:val="-2"/>
        </w:rPr>
        <w:t xml:space="preserve"> </w:t>
      </w:r>
      <w:r>
        <w:t>the</w:t>
      </w:r>
      <w:r>
        <w:rPr>
          <w:spacing w:val="1"/>
        </w:rPr>
        <w:t xml:space="preserve"> </w:t>
      </w:r>
      <w:r>
        <w:rPr>
          <w:spacing w:val="-1"/>
        </w:rPr>
        <w:t>traveler,</w:t>
      </w:r>
      <w:r>
        <w:rPr>
          <w:spacing w:val="-2"/>
        </w:rPr>
        <w:t xml:space="preserve"> </w:t>
      </w:r>
      <w:r w:rsidR="00A56231">
        <w:rPr>
          <w:spacing w:val="-1"/>
        </w:rPr>
        <w:t>department or c</w:t>
      </w:r>
      <w:r>
        <w:rPr>
          <w:spacing w:val="-1"/>
        </w:rPr>
        <w:t>enter,</w:t>
      </w:r>
      <w:r>
        <w:t xml:space="preserve"> </w:t>
      </w:r>
      <w:r>
        <w:rPr>
          <w:spacing w:val="-1"/>
        </w:rPr>
        <w:t>and</w:t>
      </w:r>
      <w:r>
        <w:rPr>
          <w:spacing w:val="1"/>
        </w:rPr>
        <w:t xml:space="preserve"> </w:t>
      </w:r>
      <w:r w:rsidR="0021305E">
        <w:rPr>
          <w:spacing w:val="-1"/>
        </w:rPr>
        <w:t>school</w:t>
      </w:r>
      <w:r>
        <w:t xml:space="preserve"> </w:t>
      </w:r>
    </w:p>
    <w:p w14:paraId="28184C73" w14:textId="77777777" w:rsidR="00A56231" w:rsidRDefault="00A56231" w:rsidP="0008298F">
      <w:pPr>
        <w:pStyle w:val="BodyText"/>
        <w:ind w:left="0" w:right="163"/>
        <w:jc w:val="both"/>
        <w:rPr>
          <w:spacing w:val="-2"/>
        </w:rPr>
      </w:pPr>
    </w:p>
    <w:p w14:paraId="47399239" w14:textId="77777777" w:rsidR="00F83210" w:rsidRDefault="007A4E3E" w:rsidP="0008298F">
      <w:pPr>
        <w:pStyle w:val="BodyText"/>
        <w:ind w:left="0" w:right="163"/>
        <w:jc w:val="both"/>
        <w:rPr>
          <w:b/>
          <w:spacing w:val="1"/>
        </w:rPr>
      </w:pPr>
      <w:r>
        <w:rPr>
          <w:b/>
          <w:spacing w:val="-2"/>
        </w:rPr>
        <w:t xml:space="preserve">Faculty members must obtain </w:t>
      </w:r>
      <w:r>
        <w:rPr>
          <w:b/>
          <w:spacing w:val="-3"/>
        </w:rPr>
        <w:t>approval from</w:t>
      </w:r>
      <w:r w:rsidR="00A04047" w:rsidRPr="007A4E3E">
        <w:rPr>
          <w:b/>
          <w:spacing w:val="-1"/>
        </w:rPr>
        <w:t xml:space="preserve"> </w:t>
      </w:r>
      <w:r>
        <w:rPr>
          <w:b/>
        </w:rPr>
        <w:t xml:space="preserve">the </w:t>
      </w:r>
      <w:r w:rsidR="00A04047" w:rsidRPr="007A4E3E">
        <w:rPr>
          <w:b/>
          <w:spacing w:val="-1"/>
        </w:rPr>
        <w:t>International</w:t>
      </w:r>
      <w:r w:rsidR="00A04047" w:rsidRPr="007A4E3E">
        <w:rPr>
          <w:b/>
          <w:spacing w:val="1"/>
        </w:rPr>
        <w:t xml:space="preserve"> </w:t>
      </w:r>
      <w:r w:rsidR="00A04047" w:rsidRPr="007A4E3E">
        <w:rPr>
          <w:b/>
          <w:spacing w:val="-1"/>
        </w:rPr>
        <w:t>Travel</w:t>
      </w:r>
      <w:r w:rsidR="00A04047" w:rsidRPr="007A4E3E">
        <w:rPr>
          <w:b/>
          <w:spacing w:val="1"/>
        </w:rPr>
        <w:t xml:space="preserve"> </w:t>
      </w:r>
      <w:r w:rsidR="00A04047" w:rsidRPr="007A4E3E">
        <w:rPr>
          <w:b/>
          <w:spacing w:val="-1"/>
        </w:rPr>
        <w:t>Committee</w:t>
      </w:r>
      <w:r w:rsidR="00A04047" w:rsidRPr="007A4E3E">
        <w:rPr>
          <w:b/>
          <w:spacing w:val="1"/>
        </w:rPr>
        <w:t xml:space="preserve"> </w:t>
      </w:r>
    </w:p>
    <w:p w14:paraId="06AB6243" w14:textId="77777777" w:rsidR="00F83210" w:rsidRPr="00F83210" w:rsidRDefault="00A04047" w:rsidP="0008298F">
      <w:pPr>
        <w:pStyle w:val="BodyText"/>
        <w:numPr>
          <w:ilvl w:val="0"/>
          <w:numId w:val="2"/>
        </w:numPr>
        <w:ind w:right="163"/>
        <w:jc w:val="both"/>
      </w:pPr>
      <w:r w:rsidRPr="007A4E3E">
        <w:rPr>
          <w:b/>
          <w:spacing w:val="-1"/>
        </w:rPr>
        <w:t>BEFORE</w:t>
      </w:r>
      <w:r w:rsidRPr="007A4E3E">
        <w:rPr>
          <w:b/>
          <w:spacing w:val="1"/>
        </w:rPr>
        <w:t xml:space="preserve"> </w:t>
      </w:r>
      <w:r w:rsidR="007A4E3E">
        <w:rPr>
          <w:b/>
          <w:spacing w:val="-1"/>
        </w:rPr>
        <w:t>submitting an abstract</w:t>
      </w:r>
      <w:r w:rsidRPr="007A4E3E">
        <w:rPr>
          <w:b/>
          <w:spacing w:val="1"/>
        </w:rPr>
        <w:t xml:space="preserve"> </w:t>
      </w:r>
      <w:r w:rsidR="007A4E3E">
        <w:rPr>
          <w:b/>
        </w:rPr>
        <w:t>to the meeting f</w:t>
      </w:r>
      <w:r w:rsidRPr="007A4E3E">
        <w:rPr>
          <w:b/>
        </w:rPr>
        <w:t>or</w:t>
      </w:r>
      <w:r w:rsidRPr="007A4E3E">
        <w:rPr>
          <w:b/>
          <w:spacing w:val="-2"/>
        </w:rPr>
        <w:t xml:space="preserve"> </w:t>
      </w:r>
      <w:r w:rsidRPr="007A4E3E">
        <w:rPr>
          <w:b/>
          <w:spacing w:val="-1"/>
        </w:rPr>
        <w:t>consideration</w:t>
      </w:r>
      <w:r w:rsidR="0008298F">
        <w:rPr>
          <w:b/>
          <w:spacing w:val="-1"/>
        </w:rPr>
        <w:t>.</w:t>
      </w:r>
    </w:p>
    <w:p w14:paraId="77E557BD" w14:textId="77777777" w:rsidR="00F83210" w:rsidRPr="00F83210" w:rsidRDefault="00F83210" w:rsidP="0008298F">
      <w:pPr>
        <w:pStyle w:val="BodyText"/>
        <w:numPr>
          <w:ilvl w:val="0"/>
          <w:numId w:val="2"/>
        </w:numPr>
        <w:ind w:right="163"/>
        <w:jc w:val="both"/>
      </w:pPr>
      <w:r>
        <w:rPr>
          <w:b/>
          <w:spacing w:val="-1"/>
        </w:rPr>
        <w:t>BEFORE agreeing to attend an international meeting as a sp</w:t>
      </w:r>
      <w:r w:rsidR="0008298F">
        <w:rPr>
          <w:b/>
          <w:spacing w:val="-1"/>
        </w:rPr>
        <w:t>eaker, symposium moderator, etc.</w:t>
      </w:r>
    </w:p>
    <w:p w14:paraId="3463DEBA" w14:textId="77777777" w:rsidR="00F83210" w:rsidRDefault="00A04047" w:rsidP="0008298F">
      <w:pPr>
        <w:pStyle w:val="BodyText"/>
        <w:numPr>
          <w:ilvl w:val="0"/>
          <w:numId w:val="2"/>
        </w:numPr>
        <w:ind w:right="163"/>
        <w:jc w:val="both"/>
      </w:pPr>
      <w:r w:rsidRPr="007A4E3E">
        <w:rPr>
          <w:b/>
          <w:spacing w:val="-1"/>
        </w:rPr>
        <w:t>BEFORE</w:t>
      </w:r>
      <w:r w:rsidRPr="007A4E3E">
        <w:rPr>
          <w:b/>
        </w:rPr>
        <w:t xml:space="preserve"> </w:t>
      </w:r>
      <w:r w:rsidRPr="007A4E3E">
        <w:rPr>
          <w:b/>
          <w:spacing w:val="-1"/>
        </w:rPr>
        <w:t>registering</w:t>
      </w:r>
      <w:r w:rsidRPr="007A4E3E">
        <w:rPr>
          <w:b/>
          <w:spacing w:val="-2"/>
        </w:rPr>
        <w:t xml:space="preserve"> </w:t>
      </w:r>
      <w:r w:rsidRPr="007A4E3E">
        <w:rPr>
          <w:b/>
        </w:rPr>
        <w:t>for</w:t>
      </w:r>
      <w:r w:rsidRPr="007A4E3E">
        <w:rPr>
          <w:b/>
          <w:spacing w:val="-2"/>
        </w:rPr>
        <w:t xml:space="preserve"> </w:t>
      </w:r>
      <w:r w:rsidRPr="007A4E3E">
        <w:rPr>
          <w:b/>
        </w:rPr>
        <w:t>an</w:t>
      </w:r>
      <w:r w:rsidRPr="007A4E3E">
        <w:rPr>
          <w:b/>
          <w:spacing w:val="-2"/>
        </w:rPr>
        <w:t xml:space="preserve"> </w:t>
      </w:r>
      <w:r w:rsidRPr="007A4E3E">
        <w:rPr>
          <w:b/>
          <w:spacing w:val="-1"/>
        </w:rPr>
        <w:t>international</w:t>
      </w:r>
      <w:r w:rsidRPr="007A4E3E">
        <w:rPr>
          <w:b/>
          <w:spacing w:val="-2"/>
        </w:rPr>
        <w:t xml:space="preserve"> </w:t>
      </w:r>
      <w:r w:rsidRPr="007A4E3E">
        <w:rPr>
          <w:b/>
          <w:spacing w:val="-1"/>
        </w:rPr>
        <w:t>meeting</w:t>
      </w:r>
      <w:r w:rsidR="007A4E3E">
        <w:rPr>
          <w:b/>
          <w:spacing w:val="-1"/>
        </w:rPr>
        <w:t>.</w:t>
      </w:r>
      <w:r>
        <w:t xml:space="preserve"> </w:t>
      </w:r>
    </w:p>
    <w:p w14:paraId="76646327" w14:textId="77777777" w:rsidR="0008298F" w:rsidRDefault="0008298F" w:rsidP="0008298F">
      <w:pPr>
        <w:pStyle w:val="BodyText"/>
        <w:ind w:left="460" w:right="163"/>
        <w:jc w:val="both"/>
      </w:pPr>
    </w:p>
    <w:p w14:paraId="043CCA5B" w14:textId="77777777" w:rsidR="00A923C0" w:rsidRDefault="0057100E" w:rsidP="0008298F">
      <w:pPr>
        <w:pStyle w:val="BodyText"/>
        <w:ind w:right="163"/>
        <w:jc w:val="both"/>
      </w:pPr>
      <w:r>
        <w:t xml:space="preserve">If faculty submit an abstract to a meeting prior to seeking </w:t>
      </w:r>
      <w:r w:rsidR="00F83210">
        <w:t>International Travel C</w:t>
      </w:r>
      <w:r>
        <w:t>ommittee approval, the committee will not consider the proposal and the travel will not be approved.  If faculty are i</w:t>
      </w:r>
      <w:r w:rsidR="007A4E3E">
        <w:rPr>
          <w:spacing w:val="-1"/>
        </w:rPr>
        <w:t xml:space="preserve">nvited to present a lecture, moderate a session or serve in some other capacity, </w:t>
      </w:r>
      <w:r>
        <w:rPr>
          <w:spacing w:val="-1"/>
        </w:rPr>
        <w:t xml:space="preserve">they </w:t>
      </w:r>
      <w:r w:rsidR="00722C0D">
        <w:rPr>
          <w:spacing w:val="-1"/>
        </w:rPr>
        <w:t xml:space="preserve">should include </w:t>
      </w:r>
      <w:r w:rsidR="007A4E3E">
        <w:rPr>
          <w:spacing w:val="-1"/>
        </w:rPr>
        <w:t xml:space="preserve">the written or email invitation with the travel proposal.  </w:t>
      </w:r>
      <w:r w:rsidRPr="0057100E">
        <w:rPr>
          <w:b/>
          <w:spacing w:val="-1"/>
        </w:rPr>
        <w:t>In these instances, faculty must obtain approval from the International Travel Committee before accepting the invitation and registering for the meeting.</w:t>
      </w:r>
      <w:r>
        <w:t xml:space="preserve"> </w:t>
      </w:r>
      <w:r w:rsidR="007A4E3E">
        <w:rPr>
          <w:spacing w:val="-1"/>
        </w:rPr>
        <w:t>A</w:t>
      </w:r>
      <w:r w:rsidR="00F83210">
        <w:rPr>
          <w:spacing w:val="-1"/>
        </w:rPr>
        <w:t>dditionally, the school expects</w:t>
      </w:r>
      <w:r w:rsidR="007A4E3E">
        <w:rPr>
          <w:spacing w:val="-1"/>
        </w:rPr>
        <w:t xml:space="preserve"> that the mee</w:t>
      </w:r>
      <w:r w:rsidR="00722C0D">
        <w:rPr>
          <w:spacing w:val="-1"/>
        </w:rPr>
        <w:t>t</w:t>
      </w:r>
      <w:r w:rsidR="007A4E3E">
        <w:rPr>
          <w:spacing w:val="-1"/>
        </w:rPr>
        <w:t xml:space="preserve">ing </w:t>
      </w:r>
      <w:r w:rsidR="00F83210">
        <w:rPr>
          <w:spacing w:val="-1"/>
        </w:rPr>
        <w:t>will</w:t>
      </w:r>
      <w:r w:rsidR="00722C0D" w:rsidRPr="0057100E">
        <w:rPr>
          <w:spacing w:val="-1"/>
        </w:rPr>
        <w:t xml:space="preserve"> </w:t>
      </w:r>
      <w:r w:rsidR="00722C0D">
        <w:rPr>
          <w:spacing w:val="-1"/>
        </w:rPr>
        <w:t xml:space="preserve">provide some travel funding </w:t>
      </w:r>
      <w:r w:rsidR="00F83210">
        <w:rPr>
          <w:spacing w:val="-1"/>
        </w:rPr>
        <w:t>in exchange for your services in these capacities</w:t>
      </w:r>
      <w:r w:rsidR="00722C0D">
        <w:rPr>
          <w:spacing w:val="-1"/>
        </w:rPr>
        <w:t xml:space="preserve">. </w:t>
      </w:r>
    </w:p>
    <w:p w14:paraId="2B2BA9DA" w14:textId="77777777" w:rsidR="00A923C0" w:rsidRDefault="00A923C0" w:rsidP="0008298F">
      <w:pPr>
        <w:spacing w:before="10"/>
        <w:jc w:val="both"/>
        <w:rPr>
          <w:rFonts w:ascii="Arial" w:eastAsia="Arial" w:hAnsi="Arial" w:cs="Arial"/>
          <w:sz w:val="17"/>
          <w:szCs w:val="17"/>
        </w:rPr>
      </w:pPr>
    </w:p>
    <w:p w14:paraId="451FCACA" w14:textId="77777777" w:rsidR="00A923C0" w:rsidRDefault="00A04047" w:rsidP="0008298F">
      <w:pPr>
        <w:pStyle w:val="BodyText"/>
        <w:ind w:right="220"/>
        <w:jc w:val="both"/>
      </w:pPr>
      <w:r>
        <w:t>Both</w:t>
      </w:r>
      <w:r>
        <w:rPr>
          <w:spacing w:val="1"/>
        </w:rPr>
        <w:t xml:space="preserve"> </w:t>
      </w:r>
      <w:r>
        <w:rPr>
          <w:spacing w:val="-1"/>
        </w:rPr>
        <w:t>the</w:t>
      </w:r>
      <w:r>
        <w:rPr>
          <w:spacing w:val="1"/>
        </w:rPr>
        <w:t xml:space="preserve"> </w:t>
      </w:r>
      <w:r>
        <w:rPr>
          <w:spacing w:val="-1"/>
        </w:rPr>
        <w:t>Department</w:t>
      </w:r>
      <w:r>
        <w:t xml:space="preserve"> </w:t>
      </w:r>
      <w:r w:rsidR="00722C0D">
        <w:rPr>
          <w:spacing w:val="-1"/>
        </w:rPr>
        <w:t xml:space="preserve">Head or </w:t>
      </w:r>
      <w:r>
        <w:rPr>
          <w:spacing w:val="-1"/>
        </w:rPr>
        <w:t>Center</w:t>
      </w:r>
      <w:r>
        <w:t xml:space="preserve"> </w:t>
      </w:r>
      <w:r>
        <w:rPr>
          <w:spacing w:val="-1"/>
        </w:rPr>
        <w:t>Director</w:t>
      </w:r>
      <w:r>
        <w:rPr>
          <w:spacing w:val="-2"/>
        </w:rPr>
        <w:t xml:space="preserve"> </w:t>
      </w:r>
      <w:r>
        <w:t>and</w:t>
      </w:r>
      <w:r>
        <w:rPr>
          <w:spacing w:val="-2"/>
        </w:rPr>
        <w:t xml:space="preserve"> </w:t>
      </w:r>
      <w:r>
        <w:t>the</w:t>
      </w:r>
      <w:r>
        <w:rPr>
          <w:spacing w:val="1"/>
        </w:rPr>
        <w:t xml:space="preserve"> </w:t>
      </w:r>
      <w:r w:rsidR="00722C0D">
        <w:rPr>
          <w:spacing w:val="-1"/>
        </w:rPr>
        <w:t>t</w:t>
      </w:r>
      <w:r>
        <w:rPr>
          <w:spacing w:val="-1"/>
        </w:rPr>
        <w:t>raveler</w:t>
      </w:r>
      <w:r>
        <w:rPr>
          <w:spacing w:val="-5"/>
        </w:rPr>
        <w:t xml:space="preserve"> </w:t>
      </w:r>
      <w:r>
        <w:t>must</w:t>
      </w:r>
      <w:r>
        <w:rPr>
          <w:spacing w:val="-2"/>
        </w:rPr>
        <w:t xml:space="preserve"> </w:t>
      </w:r>
      <w:r>
        <w:rPr>
          <w:spacing w:val="-1"/>
        </w:rPr>
        <w:t>complete</w:t>
      </w:r>
      <w:r>
        <w:rPr>
          <w:spacing w:val="-2"/>
        </w:rPr>
        <w:t xml:space="preserve"> </w:t>
      </w:r>
      <w:r>
        <w:rPr>
          <w:spacing w:val="-1"/>
        </w:rPr>
        <w:t>justification</w:t>
      </w:r>
      <w:r>
        <w:rPr>
          <w:spacing w:val="-2"/>
        </w:rPr>
        <w:t xml:space="preserve"> </w:t>
      </w:r>
      <w:r w:rsidR="00722C0D">
        <w:rPr>
          <w:spacing w:val="-1"/>
        </w:rPr>
        <w:t xml:space="preserve">forms </w:t>
      </w:r>
      <w:r>
        <w:t xml:space="preserve">that </w:t>
      </w:r>
      <w:r>
        <w:rPr>
          <w:spacing w:val="-1"/>
        </w:rPr>
        <w:t>outline</w:t>
      </w:r>
      <w:r>
        <w:rPr>
          <w:spacing w:val="1"/>
        </w:rPr>
        <w:t xml:space="preserve"> </w:t>
      </w:r>
      <w:r>
        <w:rPr>
          <w:spacing w:val="-1"/>
        </w:rPr>
        <w:t>various elements of</w:t>
      </w:r>
      <w:r>
        <w:t xml:space="preserve"> the</w:t>
      </w:r>
      <w:r>
        <w:rPr>
          <w:spacing w:val="1"/>
        </w:rPr>
        <w:t xml:space="preserve"> </w:t>
      </w:r>
      <w:r>
        <w:rPr>
          <w:spacing w:val="-1"/>
        </w:rPr>
        <w:t>proposed</w:t>
      </w:r>
      <w:r>
        <w:rPr>
          <w:spacing w:val="-2"/>
        </w:rPr>
        <w:t xml:space="preserve"> </w:t>
      </w:r>
      <w:r>
        <w:rPr>
          <w:spacing w:val="-1"/>
        </w:rPr>
        <w:t>travel.</w:t>
      </w:r>
      <w:r>
        <w:rPr>
          <w:spacing w:val="-2"/>
        </w:rPr>
        <w:t xml:space="preserve"> </w:t>
      </w:r>
      <w:r w:rsidR="00722C0D">
        <w:rPr>
          <w:spacing w:val="-2"/>
        </w:rPr>
        <w:t xml:space="preserve"> </w:t>
      </w:r>
      <w:r w:rsidR="00722C0D">
        <w:rPr>
          <w:spacing w:val="-1"/>
        </w:rPr>
        <w:t>Attach all required a</w:t>
      </w:r>
      <w:r>
        <w:rPr>
          <w:spacing w:val="-1"/>
        </w:rPr>
        <w:t>dditional</w:t>
      </w:r>
      <w:r>
        <w:rPr>
          <w:spacing w:val="1"/>
        </w:rPr>
        <w:t xml:space="preserve"> </w:t>
      </w:r>
      <w:r>
        <w:rPr>
          <w:spacing w:val="-1"/>
        </w:rPr>
        <w:t>information</w:t>
      </w:r>
      <w:r>
        <w:rPr>
          <w:spacing w:val="1"/>
        </w:rPr>
        <w:t xml:space="preserve"> </w:t>
      </w:r>
      <w:r w:rsidR="00722C0D">
        <w:rPr>
          <w:spacing w:val="1"/>
        </w:rPr>
        <w:t xml:space="preserve">to the proposal as specified on the </w:t>
      </w:r>
      <w:r>
        <w:rPr>
          <w:spacing w:val="-1"/>
        </w:rPr>
        <w:t>“International</w:t>
      </w:r>
      <w:r>
        <w:rPr>
          <w:spacing w:val="1"/>
        </w:rPr>
        <w:t xml:space="preserve"> </w:t>
      </w:r>
      <w:r>
        <w:rPr>
          <w:spacing w:val="-1"/>
        </w:rPr>
        <w:t>Travel</w:t>
      </w:r>
      <w:r>
        <w:rPr>
          <w:spacing w:val="1"/>
        </w:rPr>
        <w:t xml:space="preserve"> </w:t>
      </w:r>
      <w:r>
        <w:rPr>
          <w:spacing w:val="-1"/>
        </w:rPr>
        <w:t>Request</w:t>
      </w:r>
      <w:r>
        <w:t xml:space="preserve"> </w:t>
      </w:r>
      <w:r>
        <w:rPr>
          <w:spacing w:val="-1"/>
        </w:rPr>
        <w:t>Checklist”.</w:t>
      </w:r>
    </w:p>
    <w:p w14:paraId="6FB382DE" w14:textId="77777777" w:rsidR="00A923C0" w:rsidRDefault="00A923C0" w:rsidP="0008298F">
      <w:pPr>
        <w:spacing w:before="11"/>
        <w:jc w:val="both"/>
        <w:rPr>
          <w:rFonts w:ascii="Arial" w:eastAsia="Arial" w:hAnsi="Arial" w:cs="Arial"/>
          <w:sz w:val="14"/>
          <w:szCs w:val="14"/>
        </w:rPr>
      </w:pPr>
    </w:p>
    <w:p w14:paraId="54B07688" w14:textId="77777777" w:rsidR="001D3385" w:rsidRDefault="00722C0D" w:rsidP="0008298F">
      <w:pPr>
        <w:ind w:left="100" w:right="163"/>
        <w:jc w:val="both"/>
        <w:rPr>
          <w:rFonts w:ascii="Arial" w:eastAsia="Arial" w:hAnsi="Arial" w:cs="Arial"/>
          <w:sz w:val="18"/>
          <w:szCs w:val="18"/>
        </w:rPr>
      </w:pPr>
      <w:r>
        <w:rPr>
          <w:rFonts w:ascii="Arial" w:eastAsia="Arial" w:hAnsi="Arial" w:cs="Arial"/>
          <w:spacing w:val="-1"/>
          <w:sz w:val="18"/>
          <w:szCs w:val="18"/>
        </w:rPr>
        <w:t xml:space="preserve">International travel requests </w:t>
      </w:r>
      <w:r w:rsidR="00C4373C">
        <w:rPr>
          <w:rFonts w:ascii="Arial" w:eastAsia="Arial" w:hAnsi="Arial" w:cs="Arial"/>
          <w:sz w:val="18"/>
          <w:szCs w:val="18"/>
        </w:rPr>
        <w:t xml:space="preserve">can be </w:t>
      </w:r>
      <w:r w:rsidR="00A04047">
        <w:rPr>
          <w:rFonts w:ascii="Arial" w:eastAsia="Arial" w:hAnsi="Arial" w:cs="Arial"/>
          <w:spacing w:val="-1"/>
          <w:sz w:val="18"/>
          <w:szCs w:val="18"/>
        </w:rPr>
        <w:t>submitted</w:t>
      </w:r>
      <w:r w:rsidR="00A04047">
        <w:rPr>
          <w:rFonts w:ascii="Arial" w:eastAsia="Arial" w:hAnsi="Arial" w:cs="Arial"/>
          <w:spacing w:val="-2"/>
          <w:sz w:val="18"/>
          <w:szCs w:val="18"/>
        </w:rPr>
        <w:t xml:space="preserve"> </w:t>
      </w:r>
      <w:r w:rsidR="00A04047">
        <w:rPr>
          <w:rFonts w:ascii="Arial" w:eastAsia="Arial" w:hAnsi="Arial" w:cs="Arial"/>
          <w:spacing w:val="-1"/>
          <w:sz w:val="18"/>
          <w:szCs w:val="18"/>
        </w:rPr>
        <w:t>monthly,</w:t>
      </w:r>
      <w:r w:rsidR="00A04047">
        <w:rPr>
          <w:rFonts w:ascii="Arial" w:eastAsia="Arial" w:hAnsi="Arial" w:cs="Arial"/>
          <w:sz w:val="18"/>
          <w:szCs w:val="18"/>
        </w:rPr>
        <w:t xml:space="preserve"> </w:t>
      </w:r>
      <w:r>
        <w:rPr>
          <w:rFonts w:ascii="Arial" w:eastAsia="Arial" w:hAnsi="Arial" w:cs="Arial"/>
          <w:sz w:val="18"/>
          <w:szCs w:val="18"/>
        </w:rPr>
        <w:t xml:space="preserve">and are </w:t>
      </w:r>
      <w:r w:rsidR="00A04047">
        <w:rPr>
          <w:rFonts w:ascii="Arial" w:eastAsia="Arial" w:hAnsi="Arial" w:cs="Arial"/>
          <w:sz w:val="18"/>
          <w:szCs w:val="18"/>
        </w:rPr>
        <w:t>due</w:t>
      </w:r>
      <w:r w:rsidR="00A04047">
        <w:rPr>
          <w:rFonts w:ascii="Arial" w:eastAsia="Arial" w:hAnsi="Arial" w:cs="Arial"/>
          <w:spacing w:val="-2"/>
          <w:sz w:val="18"/>
          <w:szCs w:val="18"/>
        </w:rPr>
        <w:t xml:space="preserve"> </w:t>
      </w:r>
      <w:r w:rsidR="00C4373C">
        <w:rPr>
          <w:rFonts w:ascii="Arial" w:eastAsia="Arial" w:hAnsi="Arial" w:cs="Arial"/>
          <w:spacing w:val="-2"/>
          <w:sz w:val="18"/>
          <w:szCs w:val="18"/>
        </w:rPr>
        <w:t xml:space="preserve">in the Dean’s Office </w:t>
      </w:r>
      <w:r w:rsidR="00A04047">
        <w:rPr>
          <w:rFonts w:ascii="Arial" w:eastAsia="Arial" w:hAnsi="Arial" w:cs="Arial"/>
          <w:sz w:val="18"/>
          <w:szCs w:val="18"/>
        </w:rPr>
        <w:t>on</w:t>
      </w:r>
      <w:r w:rsidR="00A04047">
        <w:rPr>
          <w:rFonts w:ascii="Arial" w:eastAsia="Arial" w:hAnsi="Arial" w:cs="Arial"/>
          <w:spacing w:val="1"/>
          <w:sz w:val="18"/>
          <w:szCs w:val="18"/>
        </w:rPr>
        <w:t xml:space="preserve"> </w:t>
      </w:r>
      <w:r w:rsidR="00A04047">
        <w:rPr>
          <w:rFonts w:ascii="Arial" w:eastAsia="Arial" w:hAnsi="Arial" w:cs="Arial"/>
          <w:spacing w:val="-1"/>
          <w:sz w:val="18"/>
          <w:szCs w:val="18"/>
        </w:rPr>
        <w:t>the</w:t>
      </w:r>
      <w:r w:rsidR="00A04047">
        <w:rPr>
          <w:rFonts w:ascii="Arial" w:eastAsia="Arial" w:hAnsi="Arial" w:cs="Arial"/>
          <w:spacing w:val="1"/>
          <w:sz w:val="18"/>
          <w:szCs w:val="18"/>
        </w:rPr>
        <w:t xml:space="preserve"> </w:t>
      </w:r>
      <w:r>
        <w:rPr>
          <w:rFonts w:ascii="Arial" w:eastAsia="Arial" w:hAnsi="Arial" w:cs="Arial"/>
          <w:spacing w:val="-1"/>
          <w:sz w:val="18"/>
          <w:szCs w:val="18"/>
        </w:rPr>
        <w:t>15</w:t>
      </w:r>
      <w:r w:rsidRPr="00722C0D">
        <w:rPr>
          <w:rFonts w:ascii="Arial" w:eastAsia="Arial" w:hAnsi="Arial" w:cs="Arial"/>
          <w:spacing w:val="-1"/>
          <w:sz w:val="18"/>
          <w:szCs w:val="18"/>
          <w:vertAlign w:val="superscript"/>
        </w:rPr>
        <w:t>th</w:t>
      </w:r>
      <w:r>
        <w:rPr>
          <w:rFonts w:ascii="Arial" w:eastAsia="Arial" w:hAnsi="Arial" w:cs="Arial"/>
          <w:spacing w:val="-1"/>
          <w:sz w:val="18"/>
          <w:szCs w:val="18"/>
        </w:rPr>
        <w:t xml:space="preserve"> </w:t>
      </w:r>
      <w:r>
        <w:rPr>
          <w:rFonts w:ascii="Arial" w:eastAsia="Arial" w:hAnsi="Arial" w:cs="Arial"/>
          <w:sz w:val="18"/>
          <w:szCs w:val="18"/>
        </w:rPr>
        <w:t xml:space="preserve">of each month (or the </w:t>
      </w:r>
      <w:r w:rsidR="00A04047">
        <w:rPr>
          <w:rFonts w:ascii="Arial" w:eastAsia="Arial" w:hAnsi="Arial" w:cs="Arial"/>
          <w:spacing w:val="-1"/>
          <w:sz w:val="18"/>
          <w:szCs w:val="18"/>
        </w:rPr>
        <w:t>next</w:t>
      </w:r>
      <w:r w:rsidR="00A04047">
        <w:rPr>
          <w:rFonts w:ascii="Arial" w:eastAsia="Arial" w:hAnsi="Arial" w:cs="Arial"/>
          <w:sz w:val="18"/>
          <w:szCs w:val="18"/>
        </w:rPr>
        <w:t xml:space="preserve"> </w:t>
      </w:r>
      <w:r w:rsidR="00A04047">
        <w:rPr>
          <w:rFonts w:ascii="Arial" w:eastAsia="Arial" w:hAnsi="Arial" w:cs="Arial"/>
          <w:spacing w:val="-1"/>
          <w:sz w:val="18"/>
          <w:szCs w:val="18"/>
        </w:rPr>
        <w:t>business day</w:t>
      </w:r>
      <w:r>
        <w:rPr>
          <w:rFonts w:ascii="Arial" w:eastAsia="Arial" w:hAnsi="Arial" w:cs="Arial"/>
          <w:spacing w:val="-1"/>
          <w:sz w:val="18"/>
          <w:szCs w:val="18"/>
        </w:rPr>
        <w:t xml:space="preserve"> if the 15</w:t>
      </w:r>
      <w:r w:rsidRPr="00722C0D">
        <w:rPr>
          <w:rFonts w:ascii="Arial" w:eastAsia="Arial" w:hAnsi="Arial" w:cs="Arial"/>
          <w:spacing w:val="-1"/>
          <w:sz w:val="18"/>
          <w:szCs w:val="18"/>
          <w:vertAlign w:val="superscript"/>
        </w:rPr>
        <w:t>th</w:t>
      </w:r>
      <w:r>
        <w:rPr>
          <w:rFonts w:ascii="Arial" w:eastAsia="Arial" w:hAnsi="Arial" w:cs="Arial"/>
          <w:spacing w:val="-1"/>
          <w:sz w:val="18"/>
          <w:szCs w:val="18"/>
        </w:rPr>
        <w:t xml:space="preserve"> is on a weekend)</w:t>
      </w:r>
      <w:r w:rsidR="00A04047">
        <w:rPr>
          <w:rFonts w:ascii="Arial" w:eastAsia="Arial" w:hAnsi="Arial" w:cs="Arial"/>
          <w:spacing w:val="-1"/>
          <w:sz w:val="18"/>
          <w:szCs w:val="18"/>
        </w:rPr>
        <w:t>.</w:t>
      </w:r>
      <w:r w:rsidR="00A04047">
        <w:rPr>
          <w:rFonts w:ascii="Arial" w:eastAsia="Arial" w:hAnsi="Arial" w:cs="Arial"/>
          <w:sz w:val="18"/>
          <w:szCs w:val="18"/>
        </w:rPr>
        <w:t xml:space="preserve"> </w:t>
      </w:r>
      <w:r w:rsidR="00A04047">
        <w:rPr>
          <w:rFonts w:ascii="Arial" w:eastAsia="Arial" w:hAnsi="Arial" w:cs="Arial"/>
          <w:spacing w:val="1"/>
          <w:sz w:val="18"/>
          <w:szCs w:val="18"/>
        </w:rPr>
        <w:t xml:space="preserve"> </w:t>
      </w:r>
      <w:r w:rsidR="00C4373C">
        <w:rPr>
          <w:rFonts w:ascii="Arial" w:eastAsia="Arial" w:hAnsi="Arial" w:cs="Arial"/>
          <w:spacing w:val="-1"/>
          <w:sz w:val="18"/>
          <w:szCs w:val="18"/>
        </w:rPr>
        <w:t>After review by the Senior Associate Dean for Faculty and Institutional Affairs, the Dean’s Office sends the p</w:t>
      </w:r>
      <w:r w:rsidR="00A04047">
        <w:rPr>
          <w:rFonts w:ascii="Arial" w:eastAsia="Arial" w:hAnsi="Arial" w:cs="Arial"/>
          <w:spacing w:val="-1"/>
          <w:sz w:val="18"/>
          <w:szCs w:val="18"/>
        </w:rPr>
        <w:t xml:space="preserve">roposals </w:t>
      </w:r>
      <w:r w:rsidR="00C4373C">
        <w:rPr>
          <w:rFonts w:ascii="Arial" w:eastAsia="Arial" w:hAnsi="Arial" w:cs="Arial"/>
          <w:spacing w:val="-2"/>
          <w:sz w:val="18"/>
          <w:szCs w:val="18"/>
        </w:rPr>
        <w:t xml:space="preserve">electronically </w:t>
      </w:r>
      <w:r w:rsidR="00A04047">
        <w:rPr>
          <w:rFonts w:ascii="Arial" w:eastAsia="Arial" w:hAnsi="Arial" w:cs="Arial"/>
          <w:sz w:val="18"/>
          <w:szCs w:val="18"/>
        </w:rPr>
        <w:t>to</w:t>
      </w:r>
      <w:r w:rsidR="00A04047">
        <w:rPr>
          <w:rFonts w:ascii="Arial" w:eastAsia="Arial" w:hAnsi="Arial" w:cs="Arial"/>
          <w:spacing w:val="1"/>
          <w:sz w:val="18"/>
          <w:szCs w:val="18"/>
        </w:rPr>
        <w:t xml:space="preserve"> </w:t>
      </w:r>
      <w:r w:rsidR="00A04047">
        <w:rPr>
          <w:rFonts w:ascii="Arial" w:eastAsia="Arial" w:hAnsi="Arial" w:cs="Arial"/>
          <w:spacing w:val="-1"/>
          <w:sz w:val="18"/>
          <w:szCs w:val="18"/>
        </w:rPr>
        <w:t>the</w:t>
      </w:r>
      <w:r w:rsidR="00A04047">
        <w:rPr>
          <w:rFonts w:ascii="Arial" w:eastAsia="Arial" w:hAnsi="Arial" w:cs="Arial"/>
          <w:spacing w:val="1"/>
          <w:sz w:val="18"/>
          <w:szCs w:val="18"/>
        </w:rPr>
        <w:t xml:space="preserve"> </w:t>
      </w:r>
      <w:r w:rsidR="00A04047">
        <w:rPr>
          <w:rFonts w:ascii="Arial" w:eastAsia="Arial" w:hAnsi="Arial" w:cs="Arial"/>
          <w:spacing w:val="-1"/>
          <w:sz w:val="18"/>
          <w:szCs w:val="18"/>
        </w:rPr>
        <w:t>International</w:t>
      </w:r>
      <w:r w:rsidR="00A04047">
        <w:rPr>
          <w:rFonts w:ascii="Arial" w:eastAsia="Arial" w:hAnsi="Arial" w:cs="Arial"/>
          <w:spacing w:val="1"/>
          <w:sz w:val="18"/>
          <w:szCs w:val="18"/>
        </w:rPr>
        <w:t xml:space="preserve"> </w:t>
      </w:r>
      <w:r w:rsidR="00A04047">
        <w:rPr>
          <w:rFonts w:ascii="Arial" w:eastAsia="Arial" w:hAnsi="Arial" w:cs="Arial"/>
          <w:spacing w:val="-1"/>
          <w:sz w:val="18"/>
          <w:szCs w:val="18"/>
        </w:rPr>
        <w:t>Travel</w:t>
      </w:r>
      <w:r w:rsidR="00A04047">
        <w:rPr>
          <w:rFonts w:ascii="Arial" w:eastAsia="Arial" w:hAnsi="Arial" w:cs="Arial"/>
          <w:spacing w:val="1"/>
          <w:sz w:val="18"/>
          <w:szCs w:val="18"/>
        </w:rPr>
        <w:t xml:space="preserve"> </w:t>
      </w:r>
      <w:r w:rsidR="00A04047">
        <w:rPr>
          <w:rFonts w:ascii="Arial" w:eastAsia="Arial" w:hAnsi="Arial" w:cs="Arial"/>
          <w:spacing w:val="-1"/>
          <w:sz w:val="18"/>
          <w:szCs w:val="18"/>
        </w:rPr>
        <w:t>Committee</w:t>
      </w:r>
      <w:r w:rsidR="00C4373C">
        <w:rPr>
          <w:rFonts w:ascii="Arial" w:eastAsia="Arial" w:hAnsi="Arial" w:cs="Arial"/>
          <w:spacing w:val="-2"/>
          <w:sz w:val="18"/>
          <w:szCs w:val="18"/>
        </w:rPr>
        <w:t>.  Committee m</w:t>
      </w:r>
      <w:r w:rsidR="00A04047">
        <w:rPr>
          <w:rFonts w:ascii="Arial" w:eastAsia="Arial" w:hAnsi="Arial" w:cs="Arial"/>
          <w:spacing w:val="-1"/>
          <w:sz w:val="18"/>
          <w:szCs w:val="18"/>
        </w:rPr>
        <w:t>embers</w:t>
      </w:r>
      <w:r w:rsidR="00A04047">
        <w:rPr>
          <w:rFonts w:ascii="Arial" w:eastAsia="Arial" w:hAnsi="Arial" w:cs="Arial"/>
          <w:spacing w:val="-2"/>
          <w:sz w:val="18"/>
          <w:szCs w:val="18"/>
        </w:rPr>
        <w:t xml:space="preserve"> </w:t>
      </w:r>
      <w:r>
        <w:rPr>
          <w:rFonts w:ascii="Arial" w:eastAsia="Arial" w:hAnsi="Arial" w:cs="Arial"/>
          <w:spacing w:val="-1"/>
          <w:sz w:val="18"/>
          <w:szCs w:val="18"/>
        </w:rPr>
        <w:t>review them</w:t>
      </w:r>
      <w:r w:rsidR="00A04047">
        <w:rPr>
          <w:rFonts w:ascii="Arial" w:eastAsia="Arial" w:hAnsi="Arial" w:cs="Arial"/>
          <w:spacing w:val="1"/>
          <w:sz w:val="18"/>
          <w:szCs w:val="18"/>
        </w:rPr>
        <w:t xml:space="preserve"> </w:t>
      </w:r>
      <w:r w:rsidR="00A04047">
        <w:rPr>
          <w:rFonts w:ascii="Arial" w:eastAsia="Arial" w:hAnsi="Arial" w:cs="Arial"/>
          <w:spacing w:val="-1"/>
          <w:sz w:val="18"/>
          <w:szCs w:val="18"/>
        </w:rPr>
        <w:t>within</w:t>
      </w:r>
      <w:r w:rsidR="00A04047">
        <w:rPr>
          <w:rFonts w:ascii="Arial" w:eastAsia="Arial" w:hAnsi="Arial" w:cs="Arial"/>
          <w:spacing w:val="-2"/>
          <w:sz w:val="18"/>
          <w:szCs w:val="18"/>
        </w:rPr>
        <w:t xml:space="preserve"> </w:t>
      </w:r>
      <w:r w:rsidR="00C4373C">
        <w:rPr>
          <w:rFonts w:ascii="Arial" w:eastAsia="Arial" w:hAnsi="Arial" w:cs="Arial"/>
          <w:sz w:val="18"/>
          <w:szCs w:val="18"/>
        </w:rPr>
        <w:t>five</w:t>
      </w:r>
      <w:r w:rsidR="00A04047">
        <w:rPr>
          <w:rFonts w:ascii="Arial" w:eastAsia="Arial" w:hAnsi="Arial" w:cs="Arial"/>
          <w:spacing w:val="1"/>
          <w:sz w:val="18"/>
          <w:szCs w:val="18"/>
        </w:rPr>
        <w:t xml:space="preserve"> </w:t>
      </w:r>
      <w:r w:rsidR="00A04047">
        <w:rPr>
          <w:rFonts w:ascii="Arial" w:eastAsia="Arial" w:hAnsi="Arial" w:cs="Arial"/>
          <w:spacing w:val="-1"/>
          <w:sz w:val="18"/>
          <w:szCs w:val="18"/>
        </w:rPr>
        <w:t>business</w:t>
      </w:r>
      <w:r w:rsidR="00A04047">
        <w:rPr>
          <w:rFonts w:ascii="Arial" w:eastAsia="Arial" w:hAnsi="Arial" w:cs="Arial"/>
          <w:spacing w:val="1"/>
          <w:sz w:val="18"/>
          <w:szCs w:val="18"/>
        </w:rPr>
        <w:t xml:space="preserve"> </w:t>
      </w:r>
      <w:r w:rsidR="00A04047">
        <w:rPr>
          <w:rFonts w:ascii="Arial" w:eastAsia="Arial" w:hAnsi="Arial" w:cs="Arial"/>
          <w:spacing w:val="-1"/>
          <w:sz w:val="18"/>
          <w:szCs w:val="18"/>
        </w:rPr>
        <w:t>days</w:t>
      </w:r>
      <w:r>
        <w:rPr>
          <w:rFonts w:ascii="Arial" w:eastAsia="Arial" w:hAnsi="Arial" w:cs="Arial"/>
          <w:spacing w:val="-1"/>
          <w:sz w:val="18"/>
          <w:szCs w:val="18"/>
        </w:rPr>
        <w:t xml:space="preserve"> of receipt</w:t>
      </w:r>
      <w:r w:rsidR="00C4373C">
        <w:rPr>
          <w:rFonts w:ascii="Arial" w:eastAsia="Arial" w:hAnsi="Arial" w:cs="Arial"/>
          <w:spacing w:val="-1"/>
          <w:sz w:val="18"/>
          <w:szCs w:val="18"/>
        </w:rPr>
        <w:t xml:space="preserve"> and </w:t>
      </w:r>
      <w:r w:rsidR="00C4373C">
        <w:rPr>
          <w:rFonts w:ascii="Arial" w:eastAsia="Arial" w:hAnsi="Arial" w:cs="Arial"/>
          <w:sz w:val="18"/>
          <w:szCs w:val="18"/>
        </w:rPr>
        <w:t xml:space="preserve">grade each proposal according to the criteria above.  </w:t>
      </w:r>
      <w:r w:rsidR="00C4373C">
        <w:rPr>
          <w:rFonts w:ascii="Arial" w:eastAsia="Arial" w:hAnsi="Arial" w:cs="Arial"/>
          <w:spacing w:val="-1"/>
          <w:sz w:val="18"/>
          <w:szCs w:val="18"/>
        </w:rPr>
        <w:t>A</w:t>
      </w:r>
      <w:r w:rsidR="00C4373C">
        <w:rPr>
          <w:rFonts w:ascii="Arial" w:eastAsia="Arial" w:hAnsi="Arial" w:cs="Arial"/>
          <w:sz w:val="18"/>
          <w:szCs w:val="18"/>
        </w:rPr>
        <w:t>pprov</w:t>
      </w:r>
      <w:r w:rsidR="0057100E">
        <w:rPr>
          <w:rFonts w:ascii="Arial" w:eastAsia="Arial" w:hAnsi="Arial" w:cs="Arial"/>
          <w:sz w:val="18"/>
          <w:szCs w:val="18"/>
        </w:rPr>
        <w:t>al depends on the average score</w:t>
      </w:r>
      <w:r w:rsidR="001D3385">
        <w:rPr>
          <w:rFonts w:ascii="Arial" w:eastAsia="Arial" w:hAnsi="Arial" w:cs="Arial"/>
          <w:sz w:val="18"/>
          <w:szCs w:val="18"/>
        </w:rPr>
        <w:t xml:space="preserve"> after review by the committee members. </w:t>
      </w:r>
    </w:p>
    <w:p w14:paraId="10C0313A" w14:textId="77777777" w:rsidR="001D3385" w:rsidRDefault="001D3385" w:rsidP="0008298F">
      <w:pPr>
        <w:ind w:left="100" w:right="163"/>
        <w:jc w:val="both"/>
        <w:rPr>
          <w:rFonts w:ascii="Arial" w:eastAsia="Arial" w:hAnsi="Arial" w:cs="Arial"/>
          <w:sz w:val="18"/>
          <w:szCs w:val="18"/>
        </w:rPr>
      </w:pPr>
    </w:p>
    <w:p w14:paraId="382D2E2D" w14:textId="77777777" w:rsidR="00A923C0" w:rsidRPr="00C4373C" w:rsidRDefault="001D3385" w:rsidP="0008298F">
      <w:pPr>
        <w:ind w:left="100" w:right="163"/>
        <w:jc w:val="both"/>
        <w:rPr>
          <w:rFonts w:ascii="Arial" w:eastAsia="Arial" w:hAnsi="Arial" w:cs="Arial"/>
          <w:spacing w:val="-1"/>
          <w:sz w:val="18"/>
          <w:szCs w:val="18"/>
        </w:rPr>
      </w:pPr>
      <w:r>
        <w:rPr>
          <w:rFonts w:ascii="Arial" w:eastAsia="Arial" w:hAnsi="Arial" w:cs="Arial"/>
          <w:sz w:val="18"/>
          <w:szCs w:val="18"/>
        </w:rPr>
        <w:t>T</w:t>
      </w:r>
      <w:r w:rsidR="00C4373C">
        <w:rPr>
          <w:rFonts w:ascii="Arial" w:eastAsia="Arial" w:hAnsi="Arial" w:cs="Arial"/>
          <w:sz w:val="18"/>
          <w:szCs w:val="18"/>
        </w:rPr>
        <w:t>he Dean’s Office will notify Departments about the committee’s decisions.</w:t>
      </w:r>
      <w:r>
        <w:rPr>
          <w:rFonts w:ascii="Arial" w:eastAsia="Arial" w:hAnsi="Arial" w:cs="Arial"/>
          <w:spacing w:val="-1"/>
          <w:sz w:val="18"/>
          <w:szCs w:val="18"/>
        </w:rPr>
        <w:t xml:space="preserve">  </w:t>
      </w:r>
      <w:r w:rsidR="00C4373C" w:rsidRPr="0057100E">
        <w:rPr>
          <w:rFonts w:ascii="Arial" w:eastAsia="Arial" w:hAnsi="Arial" w:cs="Arial"/>
          <w:bCs/>
          <w:spacing w:val="-1"/>
          <w:sz w:val="18"/>
          <w:szCs w:val="18"/>
        </w:rPr>
        <w:t xml:space="preserve">In the event of an unfavorable recommendation, the </w:t>
      </w:r>
      <w:r w:rsidR="00A04047" w:rsidRPr="0057100E">
        <w:rPr>
          <w:rFonts w:ascii="Arial" w:eastAsia="Arial" w:hAnsi="Arial" w:cs="Arial"/>
          <w:bCs/>
          <w:spacing w:val="-1"/>
          <w:sz w:val="18"/>
          <w:szCs w:val="18"/>
        </w:rPr>
        <w:t>Department</w:t>
      </w:r>
      <w:r w:rsidR="00A04047" w:rsidRPr="0057100E">
        <w:rPr>
          <w:rFonts w:ascii="Arial" w:eastAsia="Arial" w:hAnsi="Arial" w:cs="Arial"/>
          <w:bCs/>
          <w:sz w:val="18"/>
          <w:szCs w:val="18"/>
        </w:rPr>
        <w:t xml:space="preserve"> </w:t>
      </w:r>
      <w:r w:rsidR="00C4373C" w:rsidRPr="0057100E">
        <w:rPr>
          <w:rFonts w:ascii="Arial" w:eastAsia="Arial" w:hAnsi="Arial" w:cs="Arial"/>
          <w:bCs/>
          <w:spacing w:val="-1"/>
          <w:sz w:val="18"/>
          <w:szCs w:val="18"/>
        </w:rPr>
        <w:t xml:space="preserve">Head or </w:t>
      </w:r>
      <w:r w:rsidR="00A04047" w:rsidRPr="0057100E">
        <w:rPr>
          <w:rFonts w:ascii="Arial" w:eastAsia="Arial" w:hAnsi="Arial" w:cs="Arial"/>
          <w:bCs/>
          <w:spacing w:val="-1"/>
          <w:sz w:val="18"/>
          <w:szCs w:val="18"/>
        </w:rPr>
        <w:t>Center</w:t>
      </w:r>
      <w:r w:rsidR="00A04047" w:rsidRPr="0057100E">
        <w:rPr>
          <w:rFonts w:ascii="Arial" w:eastAsia="Arial" w:hAnsi="Arial" w:cs="Arial"/>
          <w:bCs/>
          <w:sz w:val="18"/>
          <w:szCs w:val="18"/>
        </w:rPr>
        <w:t xml:space="preserve"> </w:t>
      </w:r>
      <w:r w:rsidR="00A04047" w:rsidRPr="0057100E">
        <w:rPr>
          <w:rFonts w:ascii="Arial" w:eastAsia="Arial" w:hAnsi="Arial" w:cs="Arial"/>
          <w:bCs/>
          <w:spacing w:val="-1"/>
          <w:sz w:val="18"/>
          <w:szCs w:val="18"/>
        </w:rPr>
        <w:t>Director</w:t>
      </w:r>
      <w:r w:rsidR="00A04047" w:rsidRPr="0057100E">
        <w:rPr>
          <w:rFonts w:ascii="Arial" w:eastAsia="Arial" w:hAnsi="Arial" w:cs="Arial"/>
          <w:bCs/>
          <w:spacing w:val="-3"/>
          <w:sz w:val="18"/>
          <w:szCs w:val="18"/>
        </w:rPr>
        <w:t xml:space="preserve"> </w:t>
      </w:r>
      <w:r w:rsidR="00A04047" w:rsidRPr="0057100E">
        <w:rPr>
          <w:rFonts w:ascii="Arial" w:eastAsia="Arial" w:hAnsi="Arial" w:cs="Arial"/>
          <w:bCs/>
          <w:sz w:val="18"/>
          <w:szCs w:val="18"/>
        </w:rPr>
        <w:t>can</w:t>
      </w:r>
      <w:r w:rsidR="00A04047" w:rsidRPr="0057100E">
        <w:rPr>
          <w:rFonts w:ascii="Arial" w:eastAsia="Arial" w:hAnsi="Arial" w:cs="Arial"/>
          <w:bCs/>
          <w:spacing w:val="-2"/>
          <w:sz w:val="18"/>
          <w:szCs w:val="18"/>
        </w:rPr>
        <w:t xml:space="preserve"> </w:t>
      </w:r>
      <w:r w:rsidR="00F75AB7" w:rsidRPr="0057100E">
        <w:rPr>
          <w:rFonts w:ascii="Arial" w:eastAsia="Arial" w:hAnsi="Arial" w:cs="Arial"/>
          <w:bCs/>
          <w:spacing w:val="-1"/>
          <w:sz w:val="18"/>
          <w:szCs w:val="18"/>
        </w:rPr>
        <w:t xml:space="preserve">“appeal” </w:t>
      </w:r>
      <w:r w:rsidR="00A04047" w:rsidRPr="0057100E">
        <w:rPr>
          <w:rFonts w:ascii="Arial" w:eastAsia="Arial" w:hAnsi="Arial" w:cs="Arial"/>
          <w:bCs/>
          <w:sz w:val="18"/>
          <w:szCs w:val="18"/>
        </w:rPr>
        <w:t xml:space="preserve">to </w:t>
      </w:r>
      <w:r w:rsidR="00A04047" w:rsidRPr="0057100E">
        <w:rPr>
          <w:rFonts w:ascii="Arial" w:eastAsia="Arial" w:hAnsi="Arial" w:cs="Arial"/>
          <w:bCs/>
          <w:spacing w:val="-1"/>
          <w:sz w:val="18"/>
          <w:szCs w:val="18"/>
        </w:rPr>
        <w:t>the</w:t>
      </w:r>
      <w:r w:rsidR="00A04047" w:rsidRPr="0057100E">
        <w:rPr>
          <w:rFonts w:ascii="Arial" w:eastAsia="Arial" w:hAnsi="Arial" w:cs="Arial"/>
          <w:bCs/>
          <w:spacing w:val="1"/>
          <w:sz w:val="18"/>
          <w:szCs w:val="18"/>
        </w:rPr>
        <w:t xml:space="preserve"> </w:t>
      </w:r>
      <w:r w:rsidR="00F75AB7" w:rsidRPr="0057100E">
        <w:rPr>
          <w:rFonts w:ascii="Arial" w:eastAsia="Arial" w:hAnsi="Arial" w:cs="Arial"/>
          <w:bCs/>
          <w:spacing w:val="1"/>
          <w:sz w:val="18"/>
          <w:szCs w:val="18"/>
        </w:rPr>
        <w:t xml:space="preserve">International Travel </w:t>
      </w:r>
      <w:r w:rsidR="00A04047" w:rsidRPr="0057100E">
        <w:rPr>
          <w:rFonts w:ascii="Arial" w:eastAsia="Arial" w:hAnsi="Arial" w:cs="Arial"/>
          <w:bCs/>
          <w:spacing w:val="-1"/>
          <w:sz w:val="18"/>
          <w:szCs w:val="18"/>
        </w:rPr>
        <w:t>Committee</w:t>
      </w:r>
      <w:r w:rsidR="00F75AB7" w:rsidRPr="0057100E">
        <w:rPr>
          <w:rFonts w:ascii="Arial" w:eastAsia="Arial" w:hAnsi="Arial" w:cs="Arial"/>
          <w:bCs/>
          <w:spacing w:val="-1"/>
          <w:sz w:val="18"/>
          <w:szCs w:val="18"/>
        </w:rPr>
        <w:t xml:space="preserve"> in writing, and the committee will reconsider.  </w:t>
      </w:r>
      <w:r w:rsidR="00F75AB7">
        <w:rPr>
          <w:rFonts w:ascii="Arial" w:eastAsia="Arial" w:hAnsi="Arial" w:cs="Arial"/>
          <w:bCs/>
          <w:spacing w:val="-1"/>
          <w:sz w:val="18"/>
          <w:szCs w:val="18"/>
        </w:rPr>
        <w:t>Faculty cannot accept m</w:t>
      </w:r>
      <w:r w:rsidR="00F75AB7" w:rsidRPr="00F75AB7">
        <w:rPr>
          <w:rFonts w:ascii="Arial" w:eastAsia="Arial" w:hAnsi="Arial" w:cs="Arial"/>
          <w:bCs/>
          <w:spacing w:val="-1"/>
          <w:sz w:val="18"/>
          <w:szCs w:val="18"/>
        </w:rPr>
        <w:t xml:space="preserve">eeting invitations </w:t>
      </w:r>
      <w:r w:rsidR="00F75AB7">
        <w:rPr>
          <w:rFonts w:ascii="Arial" w:eastAsia="Arial" w:hAnsi="Arial" w:cs="Arial"/>
          <w:bCs/>
          <w:spacing w:val="-1"/>
          <w:sz w:val="18"/>
          <w:szCs w:val="18"/>
        </w:rPr>
        <w:t xml:space="preserve">or submit </w:t>
      </w:r>
      <w:r w:rsidR="00F75AB7" w:rsidRPr="00F75AB7">
        <w:rPr>
          <w:rFonts w:ascii="Arial" w:eastAsia="Arial" w:hAnsi="Arial" w:cs="Arial"/>
          <w:bCs/>
          <w:spacing w:val="-1"/>
          <w:sz w:val="18"/>
          <w:szCs w:val="18"/>
        </w:rPr>
        <w:t xml:space="preserve">abstracts until the </w:t>
      </w:r>
      <w:r w:rsidR="00F75AB7">
        <w:rPr>
          <w:rFonts w:ascii="Arial" w:eastAsia="Arial" w:hAnsi="Arial" w:cs="Arial"/>
          <w:bCs/>
          <w:spacing w:val="-1"/>
          <w:sz w:val="18"/>
          <w:szCs w:val="18"/>
        </w:rPr>
        <w:t>committee has approved the travel.</w:t>
      </w:r>
    </w:p>
    <w:p w14:paraId="38513F5A" w14:textId="77777777" w:rsidR="00F75AB7" w:rsidRDefault="00F75AB7" w:rsidP="0008298F">
      <w:pPr>
        <w:pStyle w:val="BodyText"/>
        <w:spacing w:line="206" w:lineRule="exact"/>
        <w:jc w:val="both"/>
        <w:rPr>
          <w:spacing w:val="-1"/>
        </w:rPr>
      </w:pPr>
    </w:p>
    <w:p w14:paraId="1FF832B8" w14:textId="6F44C72E" w:rsidR="00A923C0" w:rsidRDefault="001D3385" w:rsidP="0008298F">
      <w:pPr>
        <w:pStyle w:val="BodyText"/>
        <w:spacing w:line="206" w:lineRule="exact"/>
        <w:jc w:val="both"/>
        <w:rPr>
          <w:rFonts w:cs="Arial"/>
          <w:spacing w:val="-1"/>
        </w:rPr>
      </w:pPr>
      <w:r w:rsidRPr="001D3385">
        <w:rPr>
          <w:spacing w:val="-1"/>
        </w:rPr>
        <w:t>Approvals will also be s</w:t>
      </w:r>
      <w:r w:rsidR="00A04047" w:rsidRPr="001D3385">
        <w:rPr>
          <w:spacing w:val="-1"/>
        </w:rPr>
        <w:t>ent</w:t>
      </w:r>
      <w:r w:rsidR="00A04047" w:rsidRPr="001D3385">
        <w:t xml:space="preserve"> to</w:t>
      </w:r>
      <w:r w:rsidR="00A04047" w:rsidRPr="001D3385">
        <w:rPr>
          <w:spacing w:val="-2"/>
        </w:rPr>
        <w:t xml:space="preserve"> </w:t>
      </w:r>
      <w:r w:rsidR="00A04047" w:rsidRPr="001D3385">
        <w:t>the</w:t>
      </w:r>
      <w:r w:rsidR="00A04047" w:rsidRPr="001D3385">
        <w:rPr>
          <w:spacing w:val="1"/>
        </w:rPr>
        <w:t xml:space="preserve"> </w:t>
      </w:r>
      <w:r w:rsidR="00A04047" w:rsidRPr="001D3385">
        <w:rPr>
          <w:spacing w:val="-1"/>
        </w:rPr>
        <w:t>School</w:t>
      </w:r>
      <w:r w:rsidR="00A04047" w:rsidRPr="001D3385">
        <w:rPr>
          <w:spacing w:val="1"/>
        </w:rPr>
        <w:t xml:space="preserve"> </w:t>
      </w:r>
      <w:r w:rsidR="00A04047" w:rsidRPr="001D3385">
        <w:rPr>
          <w:spacing w:val="-1"/>
        </w:rPr>
        <w:t>of</w:t>
      </w:r>
      <w:r w:rsidR="00A04047" w:rsidRPr="001D3385">
        <w:t xml:space="preserve"> </w:t>
      </w:r>
      <w:r w:rsidR="00A04047" w:rsidRPr="001D3385">
        <w:rPr>
          <w:spacing w:val="-1"/>
        </w:rPr>
        <w:t>Medicine</w:t>
      </w:r>
      <w:r w:rsidR="00A04047" w:rsidRPr="001D3385">
        <w:rPr>
          <w:spacing w:val="1"/>
        </w:rPr>
        <w:t xml:space="preserve"> </w:t>
      </w:r>
      <w:r w:rsidR="00A04047" w:rsidRPr="001D3385">
        <w:rPr>
          <w:spacing w:val="-1"/>
        </w:rPr>
        <w:t>Office</w:t>
      </w:r>
      <w:r w:rsidR="00A04047" w:rsidRPr="001D3385">
        <w:rPr>
          <w:spacing w:val="1"/>
        </w:rPr>
        <w:t xml:space="preserve"> </w:t>
      </w:r>
      <w:r w:rsidR="00A04047" w:rsidRPr="001D3385">
        <w:t>of</w:t>
      </w:r>
      <w:r w:rsidR="00A04047" w:rsidRPr="001D3385">
        <w:rPr>
          <w:spacing w:val="-2"/>
        </w:rPr>
        <w:t xml:space="preserve"> </w:t>
      </w:r>
      <w:r w:rsidR="00A04047" w:rsidRPr="001D3385">
        <w:rPr>
          <w:spacing w:val="-1"/>
        </w:rPr>
        <w:t>Fiscal</w:t>
      </w:r>
      <w:r w:rsidR="00A04047" w:rsidRPr="001D3385">
        <w:rPr>
          <w:spacing w:val="1"/>
        </w:rPr>
        <w:t xml:space="preserve"> </w:t>
      </w:r>
      <w:r w:rsidR="00A04047" w:rsidRPr="001D3385">
        <w:rPr>
          <w:spacing w:val="-1"/>
        </w:rPr>
        <w:t>Affairs.</w:t>
      </w:r>
      <w:r>
        <w:rPr>
          <w:spacing w:val="-1"/>
        </w:rPr>
        <w:t xml:space="preserve">  </w:t>
      </w:r>
      <w:r w:rsidR="00CD3BDB">
        <w:rPr>
          <w:rFonts w:cs="Arial"/>
          <w:b/>
          <w:bCs/>
        </w:rPr>
        <w:t xml:space="preserve">Regarding </w:t>
      </w:r>
      <w:bookmarkStart w:id="0" w:name="_GoBack"/>
      <w:bookmarkEnd w:id="0"/>
      <w:r w:rsidR="00A04047" w:rsidRPr="001D3385">
        <w:rPr>
          <w:rFonts w:cs="Arial"/>
          <w:b/>
          <w:bCs/>
          <w:spacing w:val="-1"/>
        </w:rPr>
        <w:t>abstract</w:t>
      </w:r>
      <w:r w:rsidR="00A04047" w:rsidRPr="001D3385">
        <w:rPr>
          <w:rFonts w:cs="Arial"/>
          <w:b/>
          <w:bCs/>
        </w:rPr>
        <w:t xml:space="preserve"> </w:t>
      </w:r>
      <w:r w:rsidR="00A04047" w:rsidRPr="001D3385">
        <w:rPr>
          <w:rFonts w:cs="Arial"/>
          <w:b/>
          <w:bCs/>
          <w:spacing w:val="-1"/>
        </w:rPr>
        <w:t>submission,</w:t>
      </w:r>
      <w:r w:rsidR="00A04047" w:rsidRPr="001D3385">
        <w:rPr>
          <w:rFonts w:cs="Arial"/>
          <w:b/>
          <w:bCs/>
        </w:rPr>
        <w:t xml:space="preserve"> </w:t>
      </w:r>
      <w:r w:rsidR="00A04047" w:rsidRPr="001D3385">
        <w:rPr>
          <w:rFonts w:cs="Arial"/>
          <w:b/>
          <w:bCs/>
          <w:spacing w:val="-1"/>
        </w:rPr>
        <w:lastRenderedPageBreak/>
        <w:t>once</w:t>
      </w:r>
      <w:r w:rsidR="00A04047" w:rsidRPr="001D3385">
        <w:rPr>
          <w:rFonts w:cs="Arial"/>
          <w:b/>
          <w:bCs/>
          <w:spacing w:val="-2"/>
        </w:rPr>
        <w:t xml:space="preserve"> </w:t>
      </w:r>
      <w:r w:rsidR="00A04047" w:rsidRPr="001D3385">
        <w:rPr>
          <w:rFonts w:cs="Arial"/>
          <w:b/>
          <w:bCs/>
        </w:rPr>
        <w:t xml:space="preserve">an </w:t>
      </w:r>
      <w:r w:rsidR="00A04047" w:rsidRPr="001D3385">
        <w:rPr>
          <w:rFonts w:cs="Arial"/>
          <w:b/>
          <w:bCs/>
          <w:spacing w:val="-1"/>
        </w:rPr>
        <w:t>abstract</w:t>
      </w:r>
      <w:r w:rsidR="00A04047" w:rsidRPr="001D3385">
        <w:rPr>
          <w:rFonts w:cs="Arial"/>
          <w:b/>
          <w:bCs/>
          <w:spacing w:val="-2"/>
        </w:rPr>
        <w:t xml:space="preserve"> </w:t>
      </w:r>
      <w:r w:rsidR="00A04047" w:rsidRPr="001D3385">
        <w:rPr>
          <w:rFonts w:cs="Arial"/>
          <w:b/>
          <w:bCs/>
        </w:rPr>
        <w:t>is</w:t>
      </w:r>
      <w:r w:rsidR="00A04047" w:rsidRPr="001D3385">
        <w:rPr>
          <w:rFonts w:cs="Arial"/>
          <w:b/>
          <w:bCs/>
          <w:spacing w:val="1"/>
        </w:rPr>
        <w:t xml:space="preserve"> </w:t>
      </w:r>
      <w:r w:rsidR="00A04047" w:rsidRPr="001D3385">
        <w:rPr>
          <w:rFonts w:cs="Arial"/>
          <w:b/>
          <w:bCs/>
          <w:spacing w:val="-1"/>
        </w:rPr>
        <w:t>accepted</w:t>
      </w:r>
      <w:r w:rsidR="00A04047" w:rsidRPr="001D3385">
        <w:rPr>
          <w:rFonts w:cs="Arial"/>
          <w:b/>
          <w:bCs/>
        </w:rPr>
        <w:t xml:space="preserve"> for </w:t>
      </w:r>
      <w:r w:rsidR="00A04047" w:rsidRPr="001D3385">
        <w:rPr>
          <w:rFonts w:cs="Arial"/>
          <w:b/>
          <w:bCs/>
          <w:spacing w:val="-1"/>
        </w:rPr>
        <w:t>presentation,</w:t>
      </w:r>
      <w:r w:rsidR="00A04047" w:rsidRPr="001D3385">
        <w:rPr>
          <w:rFonts w:cs="Arial"/>
          <w:b/>
          <w:bCs/>
        </w:rPr>
        <w:t xml:space="preserve"> the</w:t>
      </w:r>
      <w:r>
        <w:rPr>
          <w:rFonts w:cs="Arial"/>
          <w:b/>
          <w:bCs/>
          <w:spacing w:val="-1"/>
        </w:rPr>
        <w:t xml:space="preserve"> prior </w:t>
      </w:r>
      <w:r w:rsidR="00A04047" w:rsidRPr="001D3385">
        <w:rPr>
          <w:rFonts w:cs="Arial"/>
          <w:b/>
          <w:bCs/>
          <w:spacing w:val="-1"/>
        </w:rPr>
        <w:t>approval</w:t>
      </w:r>
      <w:r w:rsidR="00A04047" w:rsidRPr="001D3385">
        <w:rPr>
          <w:rFonts w:cs="Arial"/>
          <w:b/>
          <w:bCs/>
        </w:rPr>
        <w:t xml:space="preserve"> </w:t>
      </w:r>
      <w:r w:rsidR="00A04047" w:rsidRPr="001D3385">
        <w:rPr>
          <w:rFonts w:cs="Arial"/>
          <w:b/>
          <w:bCs/>
          <w:spacing w:val="-1"/>
        </w:rPr>
        <w:t>form</w:t>
      </w:r>
      <w:r w:rsidR="00A04047" w:rsidRPr="001D3385">
        <w:rPr>
          <w:rFonts w:cs="Arial"/>
          <w:b/>
          <w:bCs/>
          <w:spacing w:val="1"/>
        </w:rPr>
        <w:t xml:space="preserve"> </w:t>
      </w:r>
      <w:r>
        <w:rPr>
          <w:rFonts w:cs="Arial"/>
          <w:b/>
          <w:bCs/>
          <w:spacing w:val="1"/>
        </w:rPr>
        <w:t xml:space="preserve">(prior) </w:t>
      </w:r>
      <w:r w:rsidR="00A04047" w:rsidRPr="001D3385">
        <w:rPr>
          <w:rFonts w:cs="Arial"/>
          <w:b/>
          <w:bCs/>
        </w:rPr>
        <w:t>is</w:t>
      </w:r>
      <w:r w:rsidR="00A04047" w:rsidRPr="001D3385">
        <w:rPr>
          <w:rFonts w:cs="Arial"/>
          <w:b/>
          <w:bCs/>
          <w:spacing w:val="-2"/>
        </w:rPr>
        <w:t xml:space="preserve"> </w:t>
      </w:r>
      <w:r w:rsidR="00A04047" w:rsidRPr="001D3385">
        <w:rPr>
          <w:rFonts w:cs="Arial"/>
          <w:b/>
          <w:bCs/>
          <w:spacing w:val="-1"/>
        </w:rPr>
        <w:t>submitted</w:t>
      </w:r>
      <w:r w:rsidR="00A04047" w:rsidRPr="001D3385">
        <w:rPr>
          <w:rFonts w:cs="Arial"/>
          <w:b/>
          <w:bCs/>
        </w:rPr>
        <w:t xml:space="preserve"> for </w:t>
      </w:r>
      <w:r w:rsidR="00A04047" w:rsidRPr="001D3385">
        <w:rPr>
          <w:rFonts w:cs="Arial"/>
          <w:b/>
          <w:bCs/>
          <w:spacing w:val="-1"/>
        </w:rPr>
        <w:t>signature</w:t>
      </w:r>
      <w:r>
        <w:rPr>
          <w:rFonts w:cs="Arial"/>
          <w:b/>
          <w:bCs/>
          <w:spacing w:val="-1"/>
        </w:rPr>
        <w:t xml:space="preserve">.  Include a copy of the acceptance. </w:t>
      </w:r>
      <w:r w:rsidR="00A04047" w:rsidRPr="001D3385">
        <w:rPr>
          <w:rFonts w:cs="Arial"/>
          <w:b/>
          <w:bCs/>
        </w:rPr>
        <w:t xml:space="preserve"> </w:t>
      </w:r>
      <w:r w:rsidR="00A04047" w:rsidRPr="001D3385">
        <w:rPr>
          <w:rFonts w:cs="Arial"/>
        </w:rPr>
        <w:t>For</w:t>
      </w:r>
      <w:r w:rsidR="00A04047" w:rsidRPr="001D3385">
        <w:rPr>
          <w:rFonts w:cs="Arial"/>
          <w:spacing w:val="-2"/>
        </w:rPr>
        <w:t xml:space="preserve"> </w:t>
      </w:r>
      <w:r w:rsidR="00A04047" w:rsidRPr="001D3385">
        <w:rPr>
          <w:rFonts w:cs="Arial"/>
          <w:spacing w:val="-1"/>
        </w:rPr>
        <w:t>abstract</w:t>
      </w:r>
      <w:r w:rsidR="00A04047" w:rsidRPr="001D3385">
        <w:rPr>
          <w:rFonts w:cs="Arial"/>
        </w:rPr>
        <w:t xml:space="preserve"> </w:t>
      </w:r>
      <w:r w:rsidR="00A04047" w:rsidRPr="001D3385">
        <w:rPr>
          <w:rFonts w:cs="Arial"/>
          <w:spacing w:val="-1"/>
        </w:rPr>
        <w:t>presentation</w:t>
      </w:r>
      <w:r>
        <w:rPr>
          <w:rFonts w:cs="Arial"/>
          <w:spacing w:val="-1"/>
        </w:rPr>
        <w:t>s</w:t>
      </w:r>
      <w:r w:rsidR="00A04047" w:rsidRPr="001D3385">
        <w:rPr>
          <w:rFonts w:cs="Arial"/>
          <w:spacing w:val="-1"/>
        </w:rPr>
        <w:t>,</w:t>
      </w:r>
      <w:r w:rsidR="00A04047" w:rsidRPr="001D3385">
        <w:rPr>
          <w:rFonts w:cs="Arial"/>
        </w:rPr>
        <w:t xml:space="preserve"> </w:t>
      </w:r>
      <w:r w:rsidR="00A04047" w:rsidRPr="001D3385">
        <w:rPr>
          <w:rFonts w:cs="Arial"/>
          <w:spacing w:val="-1"/>
        </w:rPr>
        <w:t>the</w:t>
      </w:r>
      <w:r w:rsidR="00A04047" w:rsidRPr="001D3385">
        <w:rPr>
          <w:rFonts w:cs="Arial"/>
          <w:spacing w:val="1"/>
        </w:rPr>
        <w:t xml:space="preserve"> </w:t>
      </w:r>
      <w:r>
        <w:rPr>
          <w:rFonts w:cs="Arial"/>
          <w:spacing w:val="-1"/>
        </w:rPr>
        <w:t xml:space="preserve">office of Fiscal Affairs will not sign the prior until after the abstract is accepted for presentation at the meeting.  </w:t>
      </w:r>
    </w:p>
    <w:p w14:paraId="0FBE7A37" w14:textId="77777777" w:rsidR="00A05495" w:rsidRDefault="00A05495" w:rsidP="0008298F">
      <w:pPr>
        <w:pStyle w:val="BodyText"/>
        <w:spacing w:line="206" w:lineRule="exact"/>
        <w:jc w:val="both"/>
        <w:rPr>
          <w:rFonts w:cs="Arial"/>
          <w:spacing w:val="-1"/>
        </w:rPr>
      </w:pPr>
    </w:p>
    <w:p w14:paraId="19633A64" w14:textId="77777777" w:rsidR="00A05495" w:rsidRPr="002030C1" w:rsidRDefault="00A05495" w:rsidP="00A05495">
      <w:pPr>
        <w:pStyle w:val="BodyText"/>
        <w:spacing w:line="206" w:lineRule="exact"/>
        <w:jc w:val="both"/>
        <w:rPr>
          <w:b/>
        </w:rPr>
      </w:pPr>
      <w:r w:rsidRPr="002030C1">
        <w:rPr>
          <w:b/>
        </w:rPr>
        <w:t>International Travel COVID Restrictions and Risks:</w:t>
      </w:r>
    </w:p>
    <w:p w14:paraId="0EC3E0D4" w14:textId="77777777" w:rsidR="00A05495" w:rsidRDefault="00A05495" w:rsidP="00A05495">
      <w:pPr>
        <w:pStyle w:val="BodyText"/>
        <w:spacing w:line="206" w:lineRule="exact"/>
        <w:jc w:val="both"/>
      </w:pPr>
    </w:p>
    <w:p w14:paraId="0B94D7F8" w14:textId="6F8E7717" w:rsidR="00A05495" w:rsidRDefault="00A05495" w:rsidP="00A05495">
      <w:pPr>
        <w:pStyle w:val="BodyText"/>
        <w:spacing w:line="206" w:lineRule="exact"/>
        <w:jc w:val="both"/>
      </w:pPr>
      <w:r>
        <w:t>Limited internati</w:t>
      </w:r>
      <w:r w:rsidR="0001733B">
        <w:t>onal travel will resume in April</w:t>
      </w:r>
      <w:r>
        <w:t xml:space="preserve"> 2022. Please provide detailed traveler and Department Head/Center Director jus</w:t>
      </w:r>
      <w:r w:rsidR="0001733B">
        <w:t xml:space="preserve">tification documents. </w:t>
      </w:r>
    </w:p>
    <w:p w14:paraId="682E0C59" w14:textId="77777777" w:rsidR="00A05495" w:rsidRDefault="00A05495" w:rsidP="00A05495">
      <w:pPr>
        <w:pStyle w:val="BodyText"/>
        <w:spacing w:line="206" w:lineRule="exact"/>
        <w:jc w:val="both"/>
      </w:pPr>
    </w:p>
    <w:p w14:paraId="499CA892" w14:textId="77777777" w:rsidR="00A05495" w:rsidRPr="001D3385" w:rsidRDefault="00A05495" w:rsidP="00A05495">
      <w:pPr>
        <w:pStyle w:val="BodyText"/>
        <w:spacing w:line="206" w:lineRule="exact"/>
        <w:jc w:val="both"/>
      </w:pPr>
      <w:r>
        <w:t>There are inherent risks associated with international travel during the COVID-19 pandemic and there may be travel destination restrictions based upon federal and state law. Please note that trips can be cancelled at any time according to institutional policy. In addition, delay in return, extended stay, and quarantine measures may be needed. If so, annual leave or leave without pay must be used. If there is a mandatory quarantine, sick leave must be used. In general, work from home will not be allowed but can be reviewed on a case by case basis if needed.</w:t>
      </w:r>
    </w:p>
    <w:p w14:paraId="19FBB4A5" w14:textId="77777777" w:rsidR="00A05495" w:rsidRDefault="00A05495" w:rsidP="0008298F">
      <w:pPr>
        <w:pStyle w:val="BodyText"/>
        <w:spacing w:line="206" w:lineRule="exact"/>
        <w:jc w:val="both"/>
        <w:rPr>
          <w:rFonts w:cs="Arial"/>
          <w:spacing w:val="-1"/>
        </w:rPr>
      </w:pPr>
    </w:p>
    <w:sectPr w:rsidR="00A05495">
      <w:headerReference w:type="even" r:id="rId8"/>
      <w:headerReference w:type="default" r:id="rId9"/>
      <w:footerReference w:type="even" r:id="rId10"/>
      <w:footerReference w:type="default" r:id="rId11"/>
      <w:headerReference w:type="first" r:id="rId12"/>
      <w:footerReference w:type="first" r:id="rId13"/>
      <w:type w:val="continuous"/>
      <w:pgSz w:w="12240" w:h="15840"/>
      <w:pgMar w:top="1500" w:right="1720"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56752" w14:textId="77777777" w:rsidR="00F7273C" w:rsidRDefault="00F7273C" w:rsidP="00E122FF">
      <w:r>
        <w:separator/>
      </w:r>
    </w:p>
  </w:endnote>
  <w:endnote w:type="continuationSeparator" w:id="0">
    <w:p w14:paraId="67E5AB81" w14:textId="77777777" w:rsidR="00F7273C" w:rsidRDefault="00F7273C" w:rsidP="00E12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80CEF" w14:textId="77777777" w:rsidR="00E122FF" w:rsidRDefault="00E122F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00248" w14:textId="77777777" w:rsidR="00E122FF" w:rsidRDefault="00E122F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4C0A3" w14:textId="77777777" w:rsidR="00E122FF" w:rsidRDefault="00E122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84224" w14:textId="77777777" w:rsidR="00F7273C" w:rsidRDefault="00F7273C" w:rsidP="00E122FF">
      <w:r>
        <w:separator/>
      </w:r>
    </w:p>
  </w:footnote>
  <w:footnote w:type="continuationSeparator" w:id="0">
    <w:p w14:paraId="4E952815" w14:textId="77777777" w:rsidR="00F7273C" w:rsidRDefault="00F7273C" w:rsidP="00E122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6A052" w14:textId="77777777" w:rsidR="00E122FF" w:rsidRDefault="00E122F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3FA6A" w14:textId="5AF47E64" w:rsidR="00E122FF" w:rsidRDefault="00E122F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54137" w14:textId="77777777" w:rsidR="00E122FF" w:rsidRDefault="00E122F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031D"/>
    <w:multiLevelType w:val="hybridMultilevel"/>
    <w:tmpl w:val="557CD0E4"/>
    <w:lvl w:ilvl="0" w:tplc="6016A998">
      <w:start w:val="1"/>
      <w:numFmt w:val="bullet"/>
      <w:lvlText w:val=""/>
      <w:lvlJc w:val="left"/>
      <w:pPr>
        <w:ind w:left="820" w:hanging="360"/>
      </w:pPr>
      <w:rPr>
        <w:rFonts w:ascii="Symbol" w:eastAsia="Symbol" w:hAnsi="Symbol" w:hint="default"/>
        <w:sz w:val="18"/>
        <w:szCs w:val="18"/>
      </w:rPr>
    </w:lvl>
    <w:lvl w:ilvl="1" w:tplc="DD7ECCE0">
      <w:start w:val="1"/>
      <w:numFmt w:val="bullet"/>
      <w:lvlText w:val="•"/>
      <w:lvlJc w:val="left"/>
      <w:pPr>
        <w:ind w:left="1620" w:hanging="360"/>
      </w:pPr>
      <w:rPr>
        <w:rFonts w:hint="default"/>
      </w:rPr>
    </w:lvl>
    <w:lvl w:ilvl="2" w:tplc="3B0493B2">
      <w:start w:val="1"/>
      <w:numFmt w:val="bullet"/>
      <w:lvlText w:val="•"/>
      <w:lvlJc w:val="left"/>
      <w:pPr>
        <w:ind w:left="2420" w:hanging="360"/>
      </w:pPr>
      <w:rPr>
        <w:rFonts w:hint="default"/>
      </w:rPr>
    </w:lvl>
    <w:lvl w:ilvl="3" w:tplc="B6B26B6E">
      <w:start w:val="1"/>
      <w:numFmt w:val="bullet"/>
      <w:lvlText w:val="•"/>
      <w:lvlJc w:val="left"/>
      <w:pPr>
        <w:ind w:left="3220" w:hanging="360"/>
      </w:pPr>
      <w:rPr>
        <w:rFonts w:hint="default"/>
      </w:rPr>
    </w:lvl>
    <w:lvl w:ilvl="4" w:tplc="D6EC970C">
      <w:start w:val="1"/>
      <w:numFmt w:val="bullet"/>
      <w:lvlText w:val="•"/>
      <w:lvlJc w:val="left"/>
      <w:pPr>
        <w:ind w:left="4020" w:hanging="360"/>
      </w:pPr>
      <w:rPr>
        <w:rFonts w:hint="default"/>
      </w:rPr>
    </w:lvl>
    <w:lvl w:ilvl="5" w:tplc="39F6F3D0">
      <w:start w:val="1"/>
      <w:numFmt w:val="bullet"/>
      <w:lvlText w:val="•"/>
      <w:lvlJc w:val="left"/>
      <w:pPr>
        <w:ind w:left="4820" w:hanging="360"/>
      </w:pPr>
      <w:rPr>
        <w:rFonts w:hint="default"/>
      </w:rPr>
    </w:lvl>
    <w:lvl w:ilvl="6" w:tplc="107A7AF4">
      <w:start w:val="1"/>
      <w:numFmt w:val="bullet"/>
      <w:lvlText w:val="•"/>
      <w:lvlJc w:val="left"/>
      <w:pPr>
        <w:ind w:left="5620" w:hanging="360"/>
      </w:pPr>
      <w:rPr>
        <w:rFonts w:hint="default"/>
      </w:rPr>
    </w:lvl>
    <w:lvl w:ilvl="7" w:tplc="58D8C5EA">
      <w:start w:val="1"/>
      <w:numFmt w:val="bullet"/>
      <w:lvlText w:val="•"/>
      <w:lvlJc w:val="left"/>
      <w:pPr>
        <w:ind w:left="6420" w:hanging="360"/>
      </w:pPr>
      <w:rPr>
        <w:rFonts w:hint="default"/>
      </w:rPr>
    </w:lvl>
    <w:lvl w:ilvl="8" w:tplc="1DA23EF8">
      <w:start w:val="1"/>
      <w:numFmt w:val="bullet"/>
      <w:lvlText w:val="•"/>
      <w:lvlJc w:val="left"/>
      <w:pPr>
        <w:ind w:left="7220" w:hanging="360"/>
      </w:pPr>
      <w:rPr>
        <w:rFonts w:hint="default"/>
      </w:rPr>
    </w:lvl>
  </w:abstractNum>
  <w:abstractNum w:abstractNumId="1" w15:restartNumberingAfterBreak="0">
    <w:nsid w:val="3C9A10BC"/>
    <w:multiLevelType w:val="hybridMultilevel"/>
    <w:tmpl w:val="7EF86DC4"/>
    <w:lvl w:ilvl="0" w:tplc="D414C308">
      <w:numFmt w:val="bullet"/>
      <w:lvlText w:val="-"/>
      <w:lvlJc w:val="left"/>
      <w:pPr>
        <w:ind w:left="460" w:hanging="360"/>
      </w:pPr>
      <w:rPr>
        <w:rFonts w:ascii="Arial" w:eastAsia="Arial"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3C0"/>
    <w:rsid w:val="0001733B"/>
    <w:rsid w:val="00074B66"/>
    <w:rsid w:val="0008298F"/>
    <w:rsid w:val="00103B3F"/>
    <w:rsid w:val="001D3385"/>
    <w:rsid w:val="002030C1"/>
    <w:rsid w:val="0021305E"/>
    <w:rsid w:val="002F3441"/>
    <w:rsid w:val="00421F28"/>
    <w:rsid w:val="004F08A7"/>
    <w:rsid w:val="004F0E73"/>
    <w:rsid w:val="0057100E"/>
    <w:rsid w:val="0058426A"/>
    <w:rsid w:val="006B4D6C"/>
    <w:rsid w:val="00722C0D"/>
    <w:rsid w:val="007411BC"/>
    <w:rsid w:val="007A4E3E"/>
    <w:rsid w:val="008B0151"/>
    <w:rsid w:val="00977999"/>
    <w:rsid w:val="00A04047"/>
    <w:rsid w:val="00A05495"/>
    <w:rsid w:val="00A56231"/>
    <w:rsid w:val="00A923C0"/>
    <w:rsid w:val="00C36A4F"/>
    <w:rsid w:val="00C4373C"/>
    <w:rsid w:val="00C94455"/>
    <w:rsid w:val="00C96103"/>
    <w:rsid w:val="00CD3BDB"/>
    <w:rsid w:val="00D65FEC"/>
    <w:rsid w:val="00E122FF"/>
    <w:rsid w:val="00F05940"/>
    <w:rsid w:val="00F14A0C"/>
    <w:rsid w:val="00F7273C"/>
    <w:rsid w:val="00F75AB7"/>
    <w:rsid w:val="00F83210"/>
    <w:rsid w:val="00F85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DC67AC"/>
  <w15:docId w15:val="{BCDFAFBF-41C0-4F8A-AF52-92118B489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2025"/>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122FF"/>
    <w:pPr>
      <w:tabs>
        <w:tab w:val="center" w:pos="4680"/>
        <w:tab w:val="right" w:pos="9360"/>
      </w:tabs>
    </w:pPr>
  </w:style>
  <w:style w:type="character" w:customStyle="1" w:styleId="HeaderChar">
    <w:name w:val="Header Char"/>
    <w:basedOn w:val="DefaultParagraphFont"/>
    <w:link w:val="Header"/>
    <w:uiPriority w:val="99"/>
    <w:rsid w:val="00E122FF"/>
  </w:style>
  <w:style w:type="paragraph" w:styleId="Footer">
    <w:name w:val="footer"/>
    <w:basedOn w:val="Normal"/>
    <w:link w:val="FooterChar"/>
    <w:uiPriority w:val="99"/>
    <w:unhideWhenUsed/>
    <w:rsid w:val="00E122FF"/>
    <w:pPr>
      <w:tabs>
        <w:tab w:val="center" w:pos="4680"/>
        <w:tab w:val="right" w:pos="9360"/>
      </w:tabs>
    </w:pPr>
  </w:style>
  <w:style w:type="character" w:customStyle="1" w:styleId="FooterChar">
    <w:name w:val="Footer Char"/>
    <w:basedOn w:val="DefaultParagraphFont"/>
    <w:link w:val="Footer"/>
    <w:uiPriority w:val="99"/>
    <w:rsid w:val="00E122FF"/>
  </w:style>
  <w:style w:type="character" w:styleId="CommentReference">
    <w:name w:val="annotation reference"/>
    <w:basedOn w:val="DefaultParagraphFont"/>
    <w:uiPriority w:val="99"/>
    <w:semiHidden/>
    <w:unhideWhenUsed/>
    <w:rsid w:val="00F05940"/>
    <w:rPr>
      <w:sz w:val="16"/>
      <w:szCs w:val="16"/>
    </w:rPr>
  </w:style>
  <w:style w:type="paragraph" w:styleId="CommentText">
    <w:name w:val="annotation text"/>
    <w:basedOn w:val="Normal"/>
    <w:link w:val="CommentTextChar"/>
    <w:uiPriority w:val="99"/>
    <w:semiHidden/>
    <w:unhideWhenUsed/>
    <w:rsid w:val="00F05940"/>
    <w:rPr>
      <w:sz w:val="20"/>
      <w:szCs w:val="20"/>
    </w:rPr>
  </w:style>
  <w:style w:type="character" w:customStyle="1" w:styleId="CommentTextChar">
    <w:name w:val="Comment Text Char"/>
    <w:basedOn w:val="DefaultParagraphFont"/>
    <w:link w:val="CommentText"/>
    <w:uiPriority w:val="99"/>
    <w:semiHidden/>
    <w:rsid w:val="00F05940"/>
    <w:rPr>
      <w:sz w:val="20"/>
      <w:szCs w:val="20"/>
    </w:rPr>
  </w:style>
  <w:style w:type="paragraph" w:styleId="CommentSubject">
    <w:name w:val="annotation subject"/>
    <w:basedOn w:val="CommentText"/>
    <w:next w:val="CommentText"/>
    <w:link w:val="CommentSubjectChar"/>
    <w:uiPriority w:val="99"/>
    <w:semiHidden/>
    <w:unhideWhenUsed/>
    <w:rsid w:val="00F05940"/>
    <w:rPr>
      <w:b/>
      <w:bCs/>
    </w:rPr>
  </w:style>
  <w:style w:type="character" w:customStyle="1" w:styleId="CommentSubjectChar">
    <w:name w:val="Comment Subject Char"/>
    <w:basedOn w:val="CommentTextChar"/>
    <w:link w:val="CommentSubject"/>
    <w:uiPriority w:val="99"/>
    <w:semiHidden/>
    <w:rsid w:val="00F05940"/>
    <w:rPr>
      <w:b/>
      <w:bCs/>
      <w:sz w:val="20"/>
      <w:szCs w:val="20"/>
    </w:rPr>
  </w:style>
  <w:style w:type="paragraph" w:styleId="BalloonText">
    <w:name w:val="Balloon Text"/>
    <w:basedOn w:val="Normal"/>
    <w:link w:val="BalloonTextChar"/>
    <w:uiPriority w:val="99"/>
    <w:semiHidden/>
    <w:unhideWhenUsed/>
    <w:rsid w:val="00F059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9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E07C3-6D33-4719-8DD1-AD238063B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Pages>
  <Words>809</Words>
  <Characters>4614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MINUTES</vt:lpstr>
    </vt:vector>
  </TitlesOfParts>
  <Company>LSU Health</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Dean</dc:creator>
  <cp:lastModifiedBy>Taylor, Stephanie</cp:lastModifiedBy>
  <cp:revision>10</cp:revision>
  <dcterms:created xsi:type="dcterms:W3CDTF">2022-03-01T18:36:00Z</dcterms:created>
  <dcterms:modified xsi:type="dcterms:W3CDTF">2022-04-04T00:43:00Z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2015-03-18T00:00:00Z</vt:filetime>
  </property>
  <property fmtid="{D5CDD505-2E9C-101B-9397-08002B2CF9AE}" pid="3" name="LastSaved">
    <vt:filetime>2018-03-07T00:00:00Z</vt:filetime>
  </property>
</Properties>
</file>