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51" w:rsidRPr="0049449A" w:rsidRDefault="002B5951" w:rsidP="002B5951">
      <w:pPr>
        <w:spacing w:before="240" w:after="60"/>
        <w:jc w:val="center"/>
        <w:outlineLvl w:val="0"/>
        <w:rPr>
          <w:rFonts w:ascii="Cambria" w:eastAsia="Times New Roman" w:hAnsi="Cambria" w:cs="Times New Roman"/>
          <w:b/>
          <w:bCs/>
          <w:kern w:val="28"/>
          <w:sz w:val="32"/>
          <w:szCs w:val="32"/>
        </w:rPr>
      </w:pPr>
      <w:r w:rsidRPr="0049449A">
        <w:rPr>
          <w:rFonts w:ascii="Cambria" w:eastAsia="Times New Roman" w:hAnsi="Cambria" w:cs="Times New Roman"/>
          <w:b/>
          <w:bCs/>
          <w:kern w:val="28"/>
          <w:sz w:val="32"/>
          <w:szCs w:val="32"/>
        </w:rPr>
        <w:t>LSUHSC-SOM Faculty Assembly</w:t>
      </w:r>
    </w:p>
    <w:p w:rsidR="002B5951" w:rsidRPr="0049449A" w:rsidRDefault="002B5951" w:rsidP="002B5951">
      <w:pPr>
        <w:jc w:val="center"/>
        <w:rPr>
          <w:rFonts w:eastAsia="Times New Roman" w:cstheme="minorHAnsi"/>
          <w:sz w:val="24"/>
          <w:szCs w:val="24"/>
        </w:rPr>
      </w:pPr>
      <w:r w:rsidRPr="0049449A">
        <w:rPr>
          <w:rFonts w:eastAsia="Times New Roman" w:cstheme="minorHAnsi"/>
          <w:sz w:val="24"/>
          <w:szCs w:val="24"/>
        </w:rPr>
        <w:t>Meeting Minutes</w:t>
      </w:r>
    </w:p>
    <w:p w:rsidR="002B5951" w:rsidRPr="0049449A" w:rsidRDefault="002B5951" w:rsidP="002B5951">
      <w:pPr>
        <w:jc w:val="center"/>
        <w:rPr>
          <w:rFonts w:eastAsia="Times New Roman" w:cstheme="minorHAnsi"/>
          <w:sz w:val="24"/>
          <w:szCs w:val="24"/>
        </w:rPr>
      </w:pPr>
    </w:p>
    <w:p w:rsidR="002B5951" w:rsidRPr="0049449A" w:rsidRDefault="00676D58" w:rsidP="002B5951">
      <w:pPr>
        <w:jc w:val="center"/>
        <w:rPr>
          <w:rFonts w:eastAsia="Times New Roman" w:cstheme="minorHAnsi"/>
          <w:sz w:val="24"/>
          <w:szCs w:val="24"/>
        </w:rPr>
      </w:pPr>
      <w:r>
        <w:rPr>
          <w:rFonts w:eastAsia="Times New Roman" w:cstheme="minorHAnsi"/>
          <w:sz w:val="24"/>
          <w:szCs w:val="24"/>
        </w:rPr>
        <w:t>November 1</w:t>
      </w:r>
      <w:r w:rsidR="00AB4DEF" w:rsidRPr="0049449A">
        <w:rPr>
          <w:rFonts w:eastAsia="Times New Roman" w:cstheme="minorHAnsi"/>
          <w:sz w:val="24"/>
          <w:szCs w:val="24"/>
        </w:rPr>
        <w:t>, 2012</w:t>
      </w:r>
    </w:p>
    <w:p w:rsidR="002B5951" w:rsidRPr="0049449A" w:rsidRDefault="002B5951" w:rsidP="001C2BC4">
      <w:pPr>
        <w:keepNext/>
        <w:ind w:left="90"/>
        <w:outlineLvl w:val="2"/>
        <w:rPr>
          <w:rFonts w:eastAsia="Times New Roman" w:cstheme="minorHAnsi"/>
          <w:b/>
          <w:bCs/>
        </w:rPr>
      </w:pPr>
      <w:r w:rsidRPr="0049449A">
        <w:rPr>
          <w:rFonts w:eastAsia="Times New Roman" w:cstheme="minorHAnsi"/>
          <w:b/>
          <w:bCs/>
        </w:rPr>
        <w:t>Opening:</w:t>
      </w:r>
    </w:p>
    <w:p w:rsidR="002B5951" w:rsidRPr="0049449A" w:rsidRDefault="00172364" w:rsidP="001C2BC4">
      <w:pPr>
        <w:ind w:left="90"/>
        <w:rPr>
          <w:rFonts w:cstheme="minorHAnsi"/>
        </w:rPr>
      </w:pPr>
      <w:r w:rsidRPr="0049449A">
        <w:rPr>
          <w:rFonts w:cstheme="minorHAnsi"/>
        </w:rPr>
        <w:t>The regular meeting of the LSUHSC-SOM Faculty Asse</w:t>
      </w:r>
      <w:r w:rsidR="00C7468B">
        <w:rPr>
          <w:rFonts w:cstheme="minorHAnsi"/>
        </w:rPr>
        <w:t>mbly was called to order at 4:</w:t>
      </w:r>
      <w:r w:rsidR="00676D58">
        <w:rPr>
          <w:rFonts w:cstheme="minorHAnsi"/>
        </w:rPr>
        <w:t>05</w:t>
      </w:r>
      <w:r w:rsidRPr="0049449A">
        <w:rPr>
          <w:rFonts w:cstheme="minorHAnsi"/>
        </w:rPr>
        <w:t xml:space="preserve"> pm on </w:t>
      </w:r>
      <w:r w:rsidR="00676D58">
        <w:rPr>
          <w:rFonts w:cstheme="minorHAnsi"/>
        </w:rPr>
        <w:t>November 1</w:t>
      </w:r>
      <w:r w:rsidR="009758CE" w:rsidRPr="0049449A">
        <w:rPr>
          <w:rFonts w:cstheme="minorHAnsi"/>
        </w:rPr>
        <w:t>, 2012</w:t>
      </w:r>
      <w:r w:rsidRPr="0049449A">
        <w:rPr>
          <w:rFonts w:cstheme="minorHAnsi"/>
        </w:rPr>
        <w:t xml:space="preserve"> in Room 7 of the </w:t>
      </w:r>
      <w:r w:rsidR="009758CE" w:rsidRPr="0049449A">
        <w:rPr>
          <w:rFonts w:cstheme="minorHAnsi"/>
        </w:rPr>
        <w:t>Lions Building by Dr. Murtuza Ali</w:t>
      </w:r>
      <w:r w:rsidR="002B5951" w:rsidRPr="0049449A">
        <w:rPr>
          <w:rFonts w:cstheme="minorHAnsi"/>
        </w:rPr>
        <w:t>.</w:t>
      </w:r>
    </w:p>
    <w:p w:rsidR="002B5951" w:rsidRPr="0049449A" w:rsidRDefault="002B5951" w:rsidP="001C2BC4">
      <w:pPr>
        <w:ind w:left="90"/>
        <w:rPr>
          <w:rFonts w:cstheme="minorHAnsi"/>
        </w:rPr>
      </w:pPr>
    </w:p>
    <w:p w:rsidR="009758CE" w:rsidRDefault="002B5951" w:rsidP="009758CE">
      <w:pPr>
        <w:keepNext/>
        <w:keepLines/>
        <w:ind w:left="90"/>
        <w:contextualSpacing/>
        <w:rPr>
          <w:rFonts w:eastAsia="Times New Roman" w:cstheme="minorHAnsi"/>
        </w:rPr>
      </w:pPr>
      <w:r w:rsidRPr="0049449A">
        <w:rPr>
          <w:rFonts w:eastAsia="Times New Roman" w:cstheme="minorHAnsi"/>
          <w:b/>
        </w:rPr>
        <w:t>Present</w:t>
      </w:r>
      <w:r w:rsidRPr="0049449A">
        <w:rPr>
          <w:rFonts w:eastAsia="Times New Roman" w:cstheme="minorHAnsi"/>
        </w:rPr>
        <w:t xml:space="preserve">:  </w:t>
      </w:r>
      <w:r w:rsidR="009758CE" w:rsidRPr="0049449A">
        <w:rPr>
          <w:rFonts w:eastAsia="Times New Roman" w:cstheme="minorHAnsi"/>
        </w:rPr>
        <w:t>Ali, Murtuza;</w:t>
      </w:r>
      <w:r w:rsidR="00C7468B">
        <w:rPr>
          <w:rFonts w:eastAsia="Times New Roman" w:cstheme="minorHAnsi"/>
        </w:rPr>
        <w:t xml:space="preserve"> </w:t>
      </w:r>
      <w:r w:rsidR="009758CE" w:rsidRPr="0049449A">
        <w:rPr>
          <w:rFonts w:eastAsia="Times New Roman" w:cstheme="minorHAnsi"/>
        </w:rPr>
        <w:t xml:space="preserve">Bagby, Gregory; Campeau, Lisa; </w:t>
      </w:r>
      <w:r w:rsidR="00C7468B" w:rsidRPr="0049449A">
        <w:rPr>
          <w:rFonts w:eastAsia="Times New Roman" w:cstheme="minorHAnsi"/>
        </w:rPr>
        <w:t xml:space="preserve">Cestia, Wayne; </w:t>
      </w:r>
      <w:r w:rsidR="00676D58">
        <w:rPr>
          <w:rFonts w:eastAsia="Times New Roman" w:cstheme="minorHAnsi"/>
        </w:rPr>
        <w:t xml:space="preserve">Cormier, Stephania; </w:t>
      </w:r>
      <w:r w:rsidR="009758CE" w:rsidRPr="0049449A">
        <w:rPr>
          <w:rFonts w:eastAsia="Times New Roman" w:cstheme="minorHAnsi"/>
        </w:rPr>
        <w:t xml:space="preserve">Crabtree, Judy; </w:t>
      </w:r>
      <w:r w:rsidR="00C7468B" w:rsidRPr="0049449A">
        <w:rPr>
          <w:rFonts w:eastAsia="Times New Roman" w:cstheme="minorHAnsi"/>
        </w:rPr>
        <w:t xml:space="preserve">Dimitriades, Costa;  </w:t>
      </w:r>
      <w:r w:rsidR="00C7468B">
        <w:rPr>
          <w:rFonts w:eastAsia="Times New Roman" w:cstheme="minorHAnsi"/>
        </w:rPr>
        <w:t xml:space="preserve">Engel, Lee; </w:t>
      </w:r>
      <w:r w:rsidR="00676D58">
        <w:rPr>
          <w:rFonts w:eastAsia="Times New Roman" w:cstheme="minorHAnsi"/>
        </w:rPr>
        <w:t xml:space="preserve"> </w:t>
      </w:r>
      <w:r w:rsidR="009758CE" w:rsidRPr="0049449A">
        <w:rPr>
          <w:rFonts w:eastAsia="Times New Roman" w:cstheme="minorHAnsi"/>
        </w:rPr>
        <w:t xml:space="preserve">Foster, Timothy; Giambrone, Nicole;  </w:t>
      </w:r>
      <w:r w:rsidR="00676D58">
        <w:rPr>
          <w:rFonts w:eastAsia="Times New Roman" w:cstheme="minorHAnsi"/>
        </w:rPr>
        <w:t xml:space="preserve">Happel, Kyle; Hollenbach, Andrew; </w:t>
      </w:r>
      <w:r w:rsidR="00C7468B">
        <w:rPr>
          <w:rFonts w:eastAsia="Times New Roman" w:cstheme="minorHAnsi"/>
        </w:rPr>
        <w:t xml:space="preserve">Holman, Stacey; </w:t>
      </w:r>
      <w:r w:rsidR="00C7468B" w:rsidRPr="0049449A">
        <w:rPr>
          <w:rFonts w:eastAsia="Times New Roman" w:cstheme="minorHAnsi"/>
        </w:rPr>
        <w:t>Hunt, John;</w:t>
      </w:r>
      <w:r w:rsidR="009758CE" w:rsidRPr="0049449A">
        <w:rPr>
          <w:rFonts w:eastAsia="Times New Roman" w:cstheme="minorHAnsi"/>
        </w:rPr>
        <w:t xml:space="preserve"> </w:t>
      </w:r>
      <w:r w:rsidR="00676D58">
        <w:rPr>
          <w:rFonts w:eastAsia="Times New Roman" w:cstheme="minorHAnsi"/>
        </w:rPr>
        <w:t xml:space="preserve">Levitzky, Mike; McDermott, Diana; </w:t>
      </w:r>
      <w:r w:rsidR="009758CE" w:rsidRPr="0049449A">
        <w:rPr>
          <w:rFonts w:eastAsia="Times New Roman" w:cstheme="minorHAnsi"/>
        </w:rPr>
        <w:t>Neumann, Donna; Quayle, Alison; Winsauer, Peter</w:t>
      </w:r>
    </w:p>
    <w:p w:rsidR="00654FC4" w:rsidRDefault="00654FC4" w:rsidP="009758CE">
      <w:pPr>
        <w:keepNext/>
        <w:keepLines/>
        <w:ind w:left="90"/>
        <w:contextualSpacing/>
        <w:rPr>
          <w:rFonts w:eastAsia="Times New Roman" w:cstheme="minorHAnsi"/>
        </w:rPr>
      </w:pPr>
    </w:p>
    <w:p w:rsidR="00654FC4" w:rsidRPr="0049449A" w:rsidRDefault="00654FC4" w:rsidP="009758CE">
      <w:pPr>
        <w:keepNext/>
        <w:keepLines/>
        <w:ind w:left="90"/>
        <w:contextualSpacing/>
        <w:rPr>
          <w:rFonts w:eastAsia="Times New Roman" w:cstheme="minorHAnsi"/>
        </w:rPr>
      </w:pPr>
    </w:p>
    <w:p w:rsidR="009758CE" w:rsidRPr="0049449A" w:rsidRDefault="009758CE" w:rsidP="009758CE">
      <w:pPr>
        <w:keepNext/>
        <w:keepLines/>
        <w:ind w:left="90"/>
        <w:contextualSpacing/>
        <w:rPr>
          <w:rFonts w:eastAsia="Times New Roman" w:cstheme="minorHAnsi"/>
          <w:b/>
        </w:rPr>
      </w:pPr>
    </w:p>
    <w:p w:rsidR="002B5951" w:rsidRPr="0049449A" w:rsidRDefault="002B5951" w:rsidP="00AB4DEF">
      <w:pPr>
        <w:keepNext/>
        <w:keepLines/>
        <w:ind w:left="90"/>
        <w:contextualSpacing/>
        <w:rPr>
          <w:rFonts w:eastAsia="Times New Roman" w:cstheme="minorHAnsi"/>
        </w:rPr>
      </w:pPr>
      <w:r w:rsidRPr="0049449A">
        <w:rPr>
          <w:rFonts w:eastAsia="Times New Roman" w:cstheme="minorHAnsi"/>
          <w:b/>
        </w:rPr>
        <w:t>Absent</w:t>
      </w:r>
      <w:r w:rsidR="00904CD7" w:rsidRPr="0049449A">
        <w:rPr>
          <w:rFonts w:eastAsia="Times New Roman" w:cstheme="minorHAnsi"/>
        </w:rPr>
        <w:t>:</w:t>
      </w:r>
      <w:r w:rsidR="00654FC4">
        <w:rPr>
          <w:rFonts w:eastAsia="Times New Roman" w:cstheme="minorHAnsi"/>
        </w:rPr>
        <w:t xml:space="preserve"> </w:t>
      </w:r>
      <w:r w:rsidRPr="0049449A">
        <w:rPr>
          <w:rFonts w:eastAsia="Times New Roman" w:cstheme="minorHAnsi"/>
        </w:rPr>
        <w:t xml:space="preserve"> </w:t>
      </w:r>
      <w:r w:rsidR="008A544A">
        <w:rPr>
          <w:rFonts w:eastAsia="Times New Roman" w:cstheme="minorHAnsi"/>
        </w:rPr>
        <w:t xml:space="preserve">Conrad, Erich; Dawkins, Rachel; </w:t>
      </w:r>
      <w:r w:rsidR="003875AB">
        <w:rPr>
          <w:rFonts w:eastAsia="Times New Roman" w:cstheme="minorHAnsi"/>
        </w:rPr>
        <w:t xml:space="preserve">English, Robin; </w:t>
      </w:r>
      <w:r w:rsidR="008A544A">
        <w:rPr>
          <w:rFonts w:eastAsia="Times New Roman" w:cstheme="minorHAnsi"/>
        </w:rPr>
        <w:t>Kapusta, Dan; Mussell, Jason</w:t>
      </w:r>
      <w:r w:rsidR="003875AB">
        <w:rPr>
          <w:rFonts w:eastAsia="Times New Roman" w:cstheme="minorHAnsi"/>
        </w:rPr>
        <w:t xml:space="preserve"> </w:t>
      </w:r>
    </w:p>
    <w:p w:rsidR="00AB4DEF" w:rsidRPr="0049449A" w:rsidRDefault="00AB4DEF" w:rsidP="00AB4DEF">
      <w:pPr>
        <w:keepNext/>
        <w:keepLines/>
        <w:ind w:left="90"/>
        <w:contextualSpacing/>
        <w:rPr>
          <w:rFonts w:eastAsia="Times New Roman" w:cstheme="minorHAnsi"/>
        </w:rPr>
      </w:pPr>
    </w:p>
    <w:p w:rsidR="00654FC4" w:rsidRDefault="002B5951" w:rsidP="001C2BC4">
      <w:pPr>
        <w:ind w:left="90"/>
        <w:contextualSpacing/>
        <w:rPr>
          <w:rFonts w:eastAsia="Times New Roman" w:cstheme="minorHAnsi"/>
        </w:rPr>
      </w:pPr>
      <w:r w:rsidRPr="0049449A">
        <w:rPr>
          <w:rFonts w:eastAsia="Times New Roman" w:cstheme="minorHAnsi"/>
          <w:b/>
        </w:rPr>
        <w:t xml:space="preserve">Proxies:  </w:t>
      </w:r>
      <w:r w:rsidRPr="0049449A">
        <w:rPr>
          <w:rFonts w:eastAsia="Times New Roman" w:cstheme="minorHAnsi"/>
        </w:rPr>
        <w:t xml:space="preserve"> </w:t>
      </w:r>
      <w:r w:rsidR="008A544A">
        <w:rPr>
          <w:rFonts w:eastAsia="Times New Roman" w:cstheme="minorHAnsi"/>
        </w:rPr>
        <w:t xml:space="preserve">Murtuza Ali for Jennifer Avegno; Nicole Giambrone for Brian Boulmay; </w:t>
      </w:r>
      <w:r w:rsidR="00654FC4">
        <w:rPr>
          <w:rFonts w:eastAsia="Times New Roman" w:cstheme="minorHAnsi"/>
        </w:rPr>
        <w:t xml:space="preserve">Peter Winsauer for </w:t>
      </w:r>
      <w:r w:rsidR="008A544A">
        <w:rPr>
          <w:rFonts w:eastAsia="Times New Roman" w:cstheme="minorHAnsi"/>
        </w:rPr>
        <w:t>Robin McGoey</w:t>
      </w:r>
      <w:r w:rsidR="00654FC4">
        <w:rPr>
          <w:rFonts w:eastAsia="Times New Roman" w:cstheme="minorHAnsi"/>
        </w:rPr>
        <w:t>;</w:t>
      </w:r>
      <w:r w:rsidR="008A544A">
        <w:rPr>
          <w:rFonts w:eastAsia="Times New Roman" w:cstheme="minorHAnsi"/>
        </w:rPr>
        <w:t xml:space="preserve"> Angela Johnson for Tonya Jagneaux; </w:t>
      </w:r>
      <w:r w:rsidR="00C020EC">
        <w:rPr>
          <w:rFonts w:eastAsia="Times New Roman" w:cstheme="minorHAnsi"/>
        </w:rPr>
        <w:t xml:space="preserve"> Costa Dimitriades for Amy Creel</w:t>
      </w:r>
    </w:p>
    <w:p w:rsidR="00654FC4" w:rsidRPr="00654FC4" w:rsidRDefault="00654FC4" w:rsidP="00654FC4">
      <w:pPr>
        <w:contextualSpacing/>
        <w:rPr>
          <w:rFonts w:eastAsia="Times New Roman" w:cstheme="minorHAnsi"/>
        </w:rPr>
      </w:pPr>
    </w:p>
    <w:p w:rsidR="002B5951" w:rsidRPr="0049449A" w:rsidRDefault="002B5951" w:rsidP="001C2BC4">
      <w:pPr>
        <w:ind w:left="90"/>
        <w:rPr>
          <w:rFonts w:cstheme="minorHAnsi"/>
        </w:rPr>
      </w:pPr>
    </w:p>
    <w:p w:rsidR="00654FC4" w:rsidRPr="00D13BBF" w:rsidRDefault="00654FC4" w:rsidP="00D13BBF">
      <w:pPr>
        <w:ind w:left="364"/>
        <w:rPr>
          <w:rFonts w:cstheme="minorHAnsi"/>
          <w:b/>
        </w:rPr>
      </w:pPr>
    </w:p>
    <w:p w:rsidR="001B77E5" w:rsidRPr="001B77E5" w:rsidRDefault="001B77E5" w:rsidP="00B34E1B">
      <w:pPr>
        <w:pStyle w:val="ListParagraph"/>
        <w:numPr>
          <w:ilvl w:val="0"/>
          <w:numId w:val="1"/>
        </w:numPr>
        <w:spacing w:after="0" w:line="240" w:lineRule="auto"/>
        <w:ind w:left="720" w:hanging="356"/>
        <w:rPr>
          <w:rFonts w:asciiTheme="minorHAnsi" w:hAnsiTheme="minorHAnsi" w:cstheme="minorHAnsi"/>
          <w:b/>
        </w:rPr>
      </w:pPr>
      <w:r>
        <w:rPr>
          <w:rFonts w:asciiTheme="minorHAnsi" w:hAnsiTheme="minorHAnsi" w:cstheme="minorHAnsi"/>
          <w:b/>
        </w:rPr>
        <w:t xml:space="preserve">Approval of the minutes from September and October meetings: </w:t>
      </w:r>
      <w:r>
        <w:rPr>
          <w:rFonts w:asciiTheme="minorHAnsi" w:hAnsiTheme="minorHAnsi" w:cstheme="minorHAnsi"/>
        </w:rPr>
        <w:t>Delegates unanimously approved the minutes for both meetings.</w:t>
      </w:r>
    </w:p>
    <w:p w:rsidR="001B77E5" w:rsidRDefault="001B77E5" w:rsidP="001B77E5">
      <w:pPr>
        <w:pStyle w:val="ListParagraph"/>
        <w:spacing w:after="0" w:line="240" w:lineRule="auto"/>
        <w:rPr>
          <w:rFonts w:asciiTheme="minorHAnsi" w:hAnsiTheme="minorHAnsi" w:cstheme="minorHAnsi"/>
          <w:b/>
        </w:rPr>
      </w:pPr>
    </w:p>
    <w:p w:rsidR="00B34E1B" w:rsidRPr="00A65C9B" w:rsidRDefault="00F76208" w:rsidP="00B34E1B">
      <w:pPr>
        <w:pStyle w:val="ListParagraph"/>
        <w:numPr>
          <w:ilvl w:val="0"/>
          <w:numId w:val="1"/>
        </w:numPr>
        <w:spacing w:after="0" w:line="240" w:lineRule="auto"/>
        <w:ind w:left="720" w:hanging="356"/>
        <w:rPr>
          <w:rFonts w:asciiTheme="minorHAnsi" w:hAnsiTheme="minorHAnsi" w:cstheme="minorHAnsi"/>
          <w:b/>
        </w:rPr>
      </w:pPr>
      <w:r>
        <w:rPr>
          <w:rFonts w:asciiTheme="minorHAnsi" w:hAnsiTheme="minorHAnsi" w:cstheme="minorHAnsi"/>
          <w:b/>
        </w:rPr>
        <w:t xml:space="preserve">Special </w:t>
      </w:r>
      <w:r w:rsidR="006A0A15" w:rsidRPr="0049449A">
        <w:rPr>
          <w:rFonts w:asciiTheme="minorHAnsi" w:hAnsiTheme="minorHAnsi" w:cstheme="minorHAnsi"/>
          <w:b/>
        </w:rPr>
        <w:t xml:space="preserve">Guests –  </w:t>
      </w:r>
      <w:r w:rsidR="008A544A">
        <w:rPr>
          <w:rFonts w:asciiTheme="minorHAnsi" w:hAnsiTheme="minorHAnsi" w:cstheme="minorHAnsi"/>
          <w:b/>
        </w:rPr>
        <w:t xml:space="preserve">Dr. Larry </w:t>
      </w:r>
      <w:proofErr w:type="spellStart"/>
      <w:r w:rsidR="008A544A">
        <w:rPr>
          <w:rFonts w:asciiTheme="minorHAnsi" w:hAnsiTheme="minorHAnsi" w:cstheme="minorHAnsi"/>
          <w:b/>
        </w:rPr>
        <w:t>Hollier</w:t>
      </w:r>
      <w:proofErr w:type="spellEnd"/>
      <w:r w:rsidR="008A544A">
        <w:rPr>
          <w:rFonts w:asciiTheme="minorHAnsi" w:hAnsiTheme="minorHAnsi" w:cstheme="minorHAnsi"/>
          <w:b/>
        </w:rPr>
        <w:t xml:space="preserve"> (LSUHSC Chancellor) and Mr. Chris Vidrine (Director of External Relations LSUHSC)</w:t>
      </w:r>
    </w:p>
    <w:p w:rsidR="00D13BBF" w:rsidRDefault="00D13BBF" w:rsidP="00D13BBF">
      <w:pPr>
        <w:ind w:left="720"/>
        <w:rPr>
          <w:rFonts w:cstheme="minorHAnsi"/>
        </w:rPr>
      </w:pPr>
      <w:r>
        <w:rPr>
          <w:rFonts w:cstheme="minorHAnsi"/>
        </w:rPr>
        <w:t xml:space="preserve">Dr. M. Ali introduced </w:t>
      </w:r>
      <w:r w:rsidR="008A544A">
        <w:rPr>
          <w:rFonts w:cstheme="minorHAnsi"/>
        </w:rPr>
        <w:t xml:space="preserve">Dr. </w:t>
      </w:r>
      <w:proofErr w:type="spellStart"/>
      <w:r w:rsidR="008A544A">
        <w:rPr>
          <w:rFonts w:cstheme="minorHAnsi"/>
        </w:rPr>
        <w:t>Hollier</w:t>
      </w:r>
      <w:proofErr w:type="spellEnd"/>
      <w:r w:rsidR="008A544A">
        <w:rPr>
          <w:rFonts w:cstheme="minorHAnsi"/>
        </w:rPr>
        <w:t xml:space="preserve"> and Mr. Vidrine </w:t>
      </w:r>
      <w:r>
        <w:rPr>
          <w:rFonts w:cstheme="minorHAnsi"/>
        </w:rPr>
        <w:t xml:space="preserve">to the assembly. </w:t>
      </w:r>
      <w:r w:rsidR="008A544A">
        <w:rPr>
          <w:rFonts w:cstheme="minorHAnsi"/>
        </w:rPr>
        <w:t xml:space="preserve"> The FA delegates had many questions for each guest regarding the proposed changes to the LSU hospital system and how those changes would affect GME</w:t>
      </w:r>
      <w:r w:rsidR="00614EF9">
        <w:rPr>
          <w:rFonts w:cstheme="minorHAnsi"/>
        </w:rPr>
        <w:t>, public relations</w:t>
      </w:r>
      <w:r w:rsidR="008A544A">
        <w:rPr>
          <w:rFonts w:cstheme="minorHAnsi"/>
        </w:rPr>
        <w:t xml:space="preserve"> and public health in the near and long term. </w:t>
      </w:r>
      <w:r>
        <w:rPr>
          <w:rFonts w:cstheme="minorHAnsi"/>
        </w:rPr>
        <w:t xml:space="preserve">  In summary:</w:t>
      </w:r>
    </w:p>
    <w:p w:rsidR="00D13BBF" w:rsidRDefault="00D13BBF" w:rsidP="00D13BBF">
      <w:pPr>
        <w:ind w:left="720"/>
        <w:rPr>
          <w:rFonts w:cstheme="minorHAnsi"/>
        </w:rPr>
      </w:pPr>
    </w:p>
    <w:p w:rsidR="00D13BBF" w:rsidRDefault="00614EF9" w:rsidP="00D13BBF">
      <w:pPr>
        <w:pStyle w:val="ListParagraph"/>
        <w:numPr>
          <w:ilvl w:val="0"/>
          <w:numId w:val="25"/>
        </w:numPr>
        <w:rPr>
          <w:rFonts w:cstheme="minorHAnsi"/>
        </w:rPr>
      </w:pPr>
      <w:r>
        <w:rPr>
          <w:rFonts w:cstheme="minorHAnsi"/>
        </w:rPr>
        <w:t xml:space="preserve">FA Delegates requested clarification on the LSUHSC policy for attending legislative meetings and expressing opinions regarding the proposed changes in a public forum.  Dr. </w:t>
      </w:r>
      <w:proofErr w:type="spellStart"/>
      <w:r>
        <w:rPr>
          <w:rFonts w:cstheme="minorHAnsi"/>
        </w:rPr>
        <w:t>Hollier</w:t>
      </w:r>
      <w:proofErr w:type="spellEnd"/>
      <w:r>
        <w:rPr>
          <w:rFonts w:cstheme="minorHAnsi"/>
        </w:rPr>
        <w:t xml:space="preserve"> reminded the assembly that we could attend those meetings and express opinions as individual citizens.  He also reminded the assembly that faculty should request leave if planning to attend legislative meetings. </w:t>
      </w:r>
    </w:p>
    <w:p w:rsidR="00AB2DEB" w:rsidRDefault="00614EF9" w:rsidP="00D13BBF">
      <w:pPr>
        <w:pStyle w:val="ListParagraph"/>
        <w:numPr>
          <w:ilvl w:val="0"/>
          <w:numId w:val="25"/>
        </w:numPr>
        <w:rPr>
          <w:rFonts w:cstheme="minorHAnsi"/>
        </w:rPr>
      </w:pPr>
      <w:r>
        <w:rPr>
          <w:rFonts w:cstheme="minorHAnsi"/>
        </w:rPr>
        <w:t>FA Delegates suggested that LSUHSC invite legislators to the campus in order to better educate them on the mission of the school and the excellent research developments on campus.  Chris Vidrine said that he would be willing to help facilitate this in the future.</w:t>
      </w:r>
    </w:p>
    <w:p w:rsidR="00DA5B8D" w:rsidRDefault="00614EF9" w:rsidP="00DA5B8D">
      <w:pPr>
        <w:pStyle w:val="ListParagraph"/>
        <w:numPr>
          <w:ilvl w:val="0"/>
          <w:numId w:val="25"/>
        </w:numPr>
        <w:rPr>
          <w:rFonts w:cstheme="minorHAnsi"/>
        </w:rPr>
      </w:pPr>
      <w:r>
        <w:rPr>
          <w:rFonts w:cstheme="minorHAnsi"/>
        </w:rPr>
        <w:t xml:space="preserve">Dr. </w:t>
      </w:r>
      <w:proofErr w:type="spellStart"/>
      <w:r>
        <w:rPr>
          <w:rFonts w:cstheme="minorHAnsi"/>
        </w:rPr>
        <w:t>Hollier</w:t>
      </w:r>
      <w:proofErr w:type="spellEnd"/>
      <w:r>
        <w:rPr>
          <w:rFonts w:cstheme="minorHAnsi"/>
        </w:rPr>
        <w:t xml:space="preserve"> addressed the upcoming budget cuts and our responsibility to students and residents.  He stated that the current model was an unsustainable model.  He also stated that most Academic Medical Centers operated with 600-700 beds (as opposed to </w:t>
      </w:r>
      <w:r>
        <w:rPr>
          <w:rFonts w:cstheme="minorHAnsi"/>
        </w:rPr>
        <w:lastRenderedPageBreak/>
        <w:t>ILH 201 beds), meaning that our hospitals had more r</w:t>
      </w:r>
      <w:r w:rsidR="00D24E00">
        <w:rPr>
          <w:rFonts w:cstheme="minorHAnsi"/>
        </w:rPr>
        <w:t>esidents than patients.  This was a major factor in looking to other training models.</w:t>
      </w:r>
    </w:p>
    <w:p w:rsidR="00DA5B8D" w:rsidRDefault="00D24E00" w:rsidP="00D13BBF">
      <w:pPr>
        <w:pStyle w:val="ListParagraph"/>
        <w:numPr>
          <w:ilvl w:val="0"/>
          <w:numId w:val="25"/>
        </w:numPr>
        <w:rPr>
          <w:rFonts w:cstheme="minorHAnsi"/>
        </w:rPr>
      </w:pPr>
      <w:r>
        <w:rPr>
          <w:rFonts w:cstheme="minorHAnsi"/>
        </w:rPr>
        <w:t xml:space="preserve">Dr. </w:t>
      </w:r>
      <w:proofErr w:type="spellStart"/>
      <w:r>
        <w:rPr>
          <w:rFonts w:cstheme="minorHAnsi"/>
        </w:rPr>
        <w:t>Hollier</w:t>
      </w:r>
      <w:proofErr w:type="spellEnd"/>
      <w:r>
        <w:rPr>
          <w:rFonts w:cstheme="minorHAnsi"/>
        </w:rPr>
        <w:t xml:space="preserve"> stated that LSU hospitals were actively exploring private partnerships to sustain GME and patient care.  These partnerships would require legislative and DHH support.</w:t>
      </w:r>
    </w:p>
    <w:p w:rsidR="00D24E00" w:rsidRDefault="00D24E00" w:rsidP="00D13BBF">
      <w:pPr>
        <w:pStyle w:val="ListParagraph"/>
        <w:numPr>
          <w:ilvl w:val="0"/>
          <w:numId w:val="25"/>
        </w:numPr>
        <w:rPr>
          <w:rFonts w:cstheme="minorHAnsi"/>
        </w:rPr>
      </w:pPr>
      <w:r>
        <w:rPr>
          <w:rFonts w:cstheme="minorHAnsi"/>
        </w:rPr>
        <w:t xml:space="preserve">Faculty expressed concern over the negative press that LSU was taking due to the changes being implemented and how this would affect the upcoming match.  Dr. </w:t>
      </w:r>
      <w:proofErr w:type="spellStart"/>
      <w:r>
        <w:rPr>
          <w:rFonts w:cstheme="minorHAnsi"/>
        </w:rPr>
        <w:t>Hollier</w:t>
      </w:r>
      <w:proofErr w:type="spellEnd"/>
      <w:r>
        <w:rPr>
          <w:rFonts w:cstheme="minorHAnsi"/>
        </w:rPr>
        <w:t xml:space="preserve"> stated that he hoped that much of the unknown would be settled prior to </w:t>
      </w:r>
      <w:r w:rsidR="00BE7DC9">
        <w:rPr>
          <w:rFonts w:cstheme="minorHAnsi"/>
        </w:rPr>
        <w:t>residency M</w:t>
      </w:r>
      <w:r>
        <w:rPr>
          <w:rFonts w:cstheme="minorHAnsi"/>
        </w:rPr>
        <w:t>atch selection.</w:t>
      </w:r>
    </w:p>
    <w:p w:rsidR="00D24E00" w:rsidRDefault="00D24E00" w:rsidP="00D13BBF">
      <w:pPr>
        <w:pStyle w:val="ListParagraph"/>
        <w:numPr>
          <w:ilvl w:val="0"/>
          <w:numId w:val="25"/>
        </w:numPr>
        <w:rPr>
          <w:rFonts w:cstheme="minorHAnsi"/>
        </w:rPr>
      </w:pPr>
      <w:r>
        <w:rPr>
          <w:rFonts w:cstheme="minorHAnsi"/>
        </w:rPr>
        <w:t xml:space="preserve">Faculty expressed concerns with unknowns such as where to admit patients being seen in the clinics. </w:t>
      </w:r>
    </w:p>
    <w:p w:rsidR="00D24E00" w:rsidRDefault="00D24E00" w:rsidP="00D13BBF">
      <w:pPr>
        <w:pStyle w:val="ListParagraph"/>
        <w:numPr>
          <w:ilvl w:val="0"/>
          <w:numId w:val="25"/>
        </w:numPr>
        <w:rPr>
          <w:rFonts w:cstheme="minorHAnsi"/>
        </w:rPr>
      </w:pPr>
      <w:r>
        <w:rPr>
          <w:rFonts w:cstheme="minorHAnsi"/>
        </w:rPr>
        <w:t xml:space="preserve">Faculty expressed grave concerns that the Board of Supervisors </w:t>
      </w:r>
      <w:proofErr w:type="gramStart"/>
      <w:r w:rsidR="00414163">
        <w:rPr>
          <w:rFonts w:cstheme="minorHAnsi"/>
        </w:rPr>
        <w:t>were</w:t>
      </w:r>
      <w:proofErr w:type="gramEnd"/>
      <w:r w:rsidR="00414163">
        <w:rPr>
          <w:rFonts w:cstheme="minorHAnsi"/>
        </w:rPr>
        <w:t xml:space="preserve"> not asking faculty input in any of the restructuring proposals or the qualifications that should be required for positions being created as part of the LSU restructuring plan.  Dr. </w:t>
      </w:r>
      <w:proofErr w:type="spellStart"/>
      <w:r w:rsidR="00414163">
        <w:rPr>
          <w:rFonts w:cstheme="minorHAnsi"/>
        </w:rPr>
        <w:t>Hollier</w:t>
      </w:r>
      <w:proofErr w:type="spellEnd"/>
      <w:r w:rsidR="00414163">
        <w:rPr>
          <w:rFonts w:cstheme="minorHAnsi"/>
        </w:rPr>
        <w:t xml:space="preserve"> stated that he wanted faculty to be involved in these processes.</w:t>
      </w:r>
    </w:p>
    <w:p w:rsidR="00414163" w:rsidRDefault="00414163" w:rsidP="00D13BBF">
      <w:pPr>
        <w:pStyle w:val="ListParagraph"/>
        <w:numPr>
          <w:ilvl w:val="0"/>
          <w:numId w:val="25"/>
        </w:numPr>
        <w:rPr>
          <w:rFonts w:cstheme="minorHAnsi"/>
        </w:rPr>
      </w:pPr>
      <w:r>
        <w:rPr>
          <w:rFonts w:cstheme="minorHAnsi"/>
        </w:rPr>
        <w:t xml:space="preserve">Dr. </w:t>
      </w:r>
      <w:proofErr w:type="spellStart"/>
      <w:r>
        <w:rPr>
          <w:rFonts w:cstheme="minorHAnsi"/>
        </w:rPr>
        <w:t>Hollier</w:t>
      </w:r>
      <w:proofErr w:type="spellEnd"/>
      <w:r>
        <w:rPr>
          <w:rFonts w:cstheme="minorHAnsi"/>
        </w:rPr>
        <w:t xml:space="preserve"> also addressed the negative economic impact that the state would experience if physicians left (~2million in lost revenue per year for the state)</w:t>
      </w:r>
      <w:r w:rsidR="001B77E5">
        <w:rPr>
          <w:rFonts w:cstheme="minorHAnsi"/>
        </w:rPr>
        <w:t xml:space="preserve">.  He also stated that we would face a shortage of doctors in our community in the next 10 years, at a time when </w:t>
      </w:r>
      <w:r w:rsidR="00BE7DC9">
        <w:rPr>
          <w:rFonts w:cstheme="minorHAnsi"/>
        </w:rPr>
        <w:t>M</w:t>
      </w:r>
      <w:r w:rsidR="001B77E5">
        <w:rPr>
          <w:rFonts w:cstheme="minorHAnsi"/>
        </w:rPr>
        <w:t>edicare expansion is likely to occur.</w:t>
      </w:r>
    </w:p>
    <w:p w:rsidR="008D55B7" w:rsidRDefault="00414163" w:rsidP="008D55B7">
      <w:pPr>
        <w:ind w:left="1080"/>
        <w:rPr>
          <w:rFonts w:cstheme="minorHAnsi"/>
          <w:b/>
        </w:rPr>
      </w:pPr>
      <w:r>
        <w:rPr>
          <w:rFonts w:cstheme="minorHAnsi"/>
          <w:b/>
        </w:rPr>
        <w:t>Other items discussed:</w:t>
      </w:r>
    </w:p>
    <w:p w:rsidR="008D55B7" w:rsidRDefault="008D55B7" w:rsidP="008D55B7">
      <w:pPr>
        <w:ind w:left="1080"/>
        <w:rPr>
          <w:rFonts w:cstheme="minorHAnsi"/>
          <w:b/>
        </w:rPr>
      </w:pPr>
      <w:r>
        <w:rPr>
          <w:rFonts w:cstheme="minorHAnsi"/>
          <w:b/>
        </w:rPr>
        <w:tab/>
      </w:r>
    </w:p>
    <w:p w:rsidR="008D55B7" w:rsidRPr="00414163" w:rsidRDefault="00BE7DC9" w:rsidP="008D55B7">
      <w:pPr>
        <w:pStyle w:val="ListParagraph"/>
        <w:numPr>
          <w:ilvl w:val="0"/>
          <w:numId w:val="26"/>
        </w:numPr>
        <w:rPr>
          <w:rFonts w:cstheme="minorHAnsi"/>
          <w:b/>
        </w:rPr>
      </w:pPr>
      <w:r>
        <w:rPr>
          <w:rFonts w:cstheme="minorHAnsi"/>
        </w:rPr>
        <w:t xml:space="preserve">The Executive Board of the </w:t>
      </w:r>
      <w:r w:rsidR="00414163">
        <w:rPr>
          <w:rFonts w:cstheme="minorHAnsi"/>
        </w:rPr>
        <w:t xml:space="preserve">Faculty Senate drafted a letter and </w:t>
      </w:r>
      <w:r>
        <w:rPr>
          <w:rFonts w:cstheme="minorHAnsi"/>
        </w:rPr>
        <w:t xml:space="preserve">is </w:t>
      </w:r>
      <w:r w:rsidR="00414163">
        <w:rPr>
          <w:rFonts w:cstheme="minorHAnsi"/>
        </w:rPr>
        <w:t xml:space="preserve">sending a representative to the BOS meeting Friday November 2 to address LSUHSC concerns regarding the lack of faculty input in the restructuring plans. </w:t>
      </w:r>
    </w:p>
    <w:p w:rsidR="002A2371" w:rsidRPr="00384A91" w:rsidRDefault="00414163" w:rsidP="00384A91">
      <w:pPr>
        <w:rPr>
          <w:rFonts w:cstheme="minorHAnsi"/>
          <w:b/>
        </w:rPr>
      </w:pPr>
      <w:r>
        <w:rPr>
          <w:rFonts w:cstheme="minorHAnsi"/>
        </w:rPr>
        <w:t xml:space="preserve">Faculty </w:t>
      </w:r>
      <w:r w:rsidR="001B77E5">
        <w:rPr>
          <w:rFonts w:cstheme="minorHAnsi"/>
        </w:rPr>
        <w:t xml:space="preserve">continued to express </w:t>
      </w:r>
      <w:r w:rsidR="00981DA1">
        <w:rPr>
          <w:rFonts w:cstheme="minorHAnsi"/>
        </w:rPr>
        <w:t>frustration with</w:t>
      </w:r>
      <w:r>
        <w:rPr>
          <w:rFonts w:cstheme="minorHAnsi"/>
        </w:rPr>
        <w:t xml:space="preserve"> negative press coverage of LSU hospitals</w:t>
      </w:r>
      <w:r w:rsidR="001B77E5">
        <w:rPr>
          <w:rFonts w:cstheme="minorHAnsi"/>
        </w:rPr>
        <w:t xml:space="preserve"> and the lack of input that faculty had in the restructuring process.</w:t>
      </w:r>
    </w:p>
    <w:p w:rsidR="005355D7" w:rsidRDefault="005355D7" w:rsidP="00C7468B">
      <w:pPr>
        <w:ind w:left="720"/>
        <w:rPr>
          <w:rFonts w:cstheme="minorHAnsi"/>
        </w:rPr>
      </w:pPr>
    </w:p>
    <w:p w:rsidR="006A0A15" w:rsidRPr="001B77E5" w:rsidRDefault="001B77E5" w:rsidP="00B34E1B">
      <w:pPr>
        <w:pStyle w:val="ListParagraph"/>
        <w:numPr>
          <w:ilvl w:val="0"/>
          <w:numId w:val="1"/>
        </w:numPr>
        <w:ind w:left="720"/>
        <w:rPr>
          <w:rFonts w:asciiTheme="minorHAnsi" w:hAnsiTheme="minorHAnsi" w:cstheme="minorHAnsi"/>
        </w:rPr>
      </w:pPr>
      <w:r>
        <w:rPr>
          <w:rFonts w:cstheme="minorHAnsi"/>
          <w:b/>
        </w:rPr>
        <w:t>Reports</w:t>
      </w:r>
    </w:p>
    <w:p w:rsidR="001B77E5" w:rsidRPr="001B77E5" w:rsidRDefault="001B77E5" w:rsidP="001B77E5">
      <w:pPr>
        <w:pStyle w:val="ListParagraph"/>
        <w:numPr>
          <w:ilvl w:val="1"/>
          <w:numId w:val="1"/>
        </w:numPr>
        <w:rPr>
          <w:rFonts w:asciiTheme="minorHAnsi" w:hAnsiTheme="minorHAnsi" w:cstheme="minorHAnsi"/>
        </w:rPr>
      </w:pPr>
      <w:r>
        <w:rPr>
          <w:rFonts w:cstheme="minorHAnsi"/>
          <w:b/>
        </w:rPr>
        <w:t xml:space="preserve">Executive Board (Zee Ali)- </w:t>
      </w:r>
    </w:p>
    <w:p w:rsidR="001B77E5" w:rsidRPr="001B77E5" w:rsidRDefault="001B77E5" w:rsidP="001B77E5">
      <w:pPr>
        <w:pStyle w:val="ListParagraph"/>
        <w:numPr>
          <w:ilvl w:val="2"/>
          <w:numId w:val="1"/>
        </w:numPr>
        <w:rPr>
          <w:rFonts w:asciiTheme="minorHAnsi" w:hAnsiTheme="minorHAnsi" w:cstheme="minorHAnsi"/>
        </w:rPr>
      </w:pPr>
      <w:r w:rsidRPr="001B77E5">
        <w:rPr>
          <w:rFonts w:cstheme="minorHAnsi"/>
        </w:rPr>
        <w:t xml:space="preserve">Discussions with Dean Nelson focused on the impact that budget cuts would have on GME.  In summary, Dean Nelson stated that some residents would be moved from ILH but the numbers were uncertain at this time.  </w:t>
      </w:r>
    </w:p>
    <w:p w:rsidR="001B77E5" w:rsidRPr="00981DA1" w:rsidRDefault="001B77E5" w:rsidP="001B77E5">
      <w:pPr>
        <w:pStyle w:val="ListParagraph"/>
        <w:numPr>
          <w:ilvl w:val="2"/>
          <w:numId w:val="1"/>
        </w:numPr>
        <w:rPr>
          <w:rFonts w:asciiTheme="minorHAnsi" w:hAnsiTheme="minorHAnsi" w:cstheme="minorHAnsi"/>
        </w:rPr>
      </w:pPr>
      <w:r>
        <w:rPr>
          <w:rFonts w:cstheme="minorHAnsi"/>
        </w:rPr>
        <w:t xml:space="preserve">Dean Nelson stated that </w:t>
      </w:r>
      <w:r w:rsidR="00981DA1">
        <w:rPr>
          <w:rFonts w:cstheme="minorHAnsi"/>
        </w:rPr>
        <w:t>residents would likely be moved to locations where LSU already had a presence</w:t>
      </w:r>
    </w:p>
    <w:p w:rsidR="00981DA1" w:rsidRPr="00981DA1" w:rsidRDefault="00981DA1" w:rsidP="001B77E5">
      <w:pPr>
        <w:pStyle w:val="ListParagraph"/>
        <w:numPr>
          <w:ilvl w:val="2"/>
          <w:numId w:val="1"/>
        </w:numPr>
        <w:rPr>
          <w:rFonts w:asciiTheme="minorHAnsi" w:hAnsiTheme="minorHAnsi" w:cstheme="minorHAnsi"/>
        </w:rPr>
      </w:pPr>
      <w:r>
        <w:rPr>
          <w:rFonts w:cstheme="minorHAnsi"/>
        </w:rPr>
        <w:lastRenderedPageBreak/>
        <w:t>Dean Nelson discussed equity issues that had been raised by faculty.  He stated that they were actively addressing equity issues, and that faculty should bring any issues regarding pay equity to his attention.</w:t>
      </w:r>
    </w:p>
    <w:p w:rsidR="00981DA1" w:rsidRPr="001B77E5" w:rsidRDefault="00981DA1" w:rsidP="001B77E5">
      <w:pPr>
        <w:pStyle w:val="ListParagraph"/>
        <w:numPr>
          <w:ilvl w:val="2"/>
          <w:numId w:val="1"/>
        </w:numPr>
        <w:rPr>
          <w:rFonts w:asciiTheme="minorHAnsi" w:hAnsiTheme="minorHAnsi" w:cstheme="minorHAnsi"/>
        </w:rPr>
      </w:pPr>
      <w:r>
        <w:rPr>
          <w:rFonts w:cstheme="minorHAnsi"/>
        </w:rPr>
        <w:t>Dean Nelson informed the board that LSU Health was launching and advertising campaign in</w:t>
      </w:r>
      <w:r w:rsidR="00BE7DC9">
        <w:rPr>
          <w:rFonts w:cstheme="minorHAnsi"/>
        </w:rPr>
        <w:t xml:space="preserve"> </w:t>
      </w:r>
      <w:proofErr w:type="spellStart"/>
      <w:r w:rsidR="00BE7DC9">
        <w:rPr>
          <w:rFonts w:cstheme="minorHAnsi"/>
        </w:rPr>
        <w:t>parternship</w:t>
      </w:r>
      <w:proofErr w:type="spellEnd"/>
      <w:r w:rsidR="00BE7DC9">
        <w:rPr>
          <w:rFonts w:cstheme="minorHAnsi"/>
        </w:rPr>
        <w:t xml:space="preserve"> with People’s Health starting in</w:t>
      </w:r>
      <w:r>
        <w:rPr>
          <w:rFonts w:cstheme="minorHAnsi"/>
        </w:rPr>
        <w:t xml:space="preserve"> November.</w:t>
      </w:r>
    </w:p>
    <w:p w:rsidR="001B77E5" w:rsidRPr="001B77E5" w:rsidRDefault="001B77E5" w:rsidP="001B77E5">
      <w:pPr>
        <w:pStyle w:val="ListParagraph"/>
        <w:numPr>
          <w:ilvl w:val="1"/>
          <w:numId w:val="1"/>
        </w:numPr>
        <w:rPr>
          <w:rFonts w:asciiTheme="minorHAnsi" w:hAnsiTheme="minorHAnsi" w:cstheme="minorHAnsi"/>
        </w:rPr>
      </w:pPr>
      <w:r>
        <w:rPr>
          <w:rFonts w:cstheme="minorHAnsi"/>
          <w:b/>
        </w:rPr>
        <w:t>SOM Administrative Council:</w:t>
      </w:r>
      <w:r>
        <w:rPr>
          <w:rFonts w:asciiTheme="minorHAnsi" w:hAnsiTheme="minorHAnsi" w:cstheme="minorHAnsi"/>
        </w:rPr>
        <w:t xml:space="preserve"> </w:t>
      </w:r>
      <w:r>
        <w:rPr>
          <w:rFonts w:asciiTheme="minorHAnsi" w:hAnsiTheme="minorHAnsi" w:cstheme="minorHAnsi"/>
          <w:b/>
        </w:rPr>
        <w:t>No report</w:t>
      </w:r>
    </w:p>
    <w:p w:rsidR="001B77E5" w:rsidRPr="001B77E5" w:rsidRDefault="001B77E5" w:rsidP="001B77E5">
      <w:pPr>
        <w:pStyle w:val="ListParagraph"/>
        <w:numPr>
          <w:ilvl w:val="1"/>
          <w:numId w:val="1"/>
        </w:numPr>
        <w:rPr>
          <w:rFonts w:asciiTheme="minorHAnsi" w:hAnsiTheme="minorHAnsi" w:cstheme="minorHAnsi"/>
        </w:rPr>
      </w:pPr>
      <w:r>
        <w:rPr>
          <w:rFonts w:cstheme="minorHAnsi"/>
          <w:b/>
        </w:rPr>
        <w:t>SOM Newsletter (The Pulse-(Andrew Hollenbach)</w:t>
      </w:r>
      <w:r w:rsidR="00981DA1">
        <w:rPr>
          <w:rFonts w:cstheme="minorHAnsi"/>
          <w:b/>
        </w:rPr>
        <w:t>: No Report</w:t>
      </w:r>
    </w:p>
    <w:p w:rsidR="001B77E5" w:rsidRPr="00981DA1" w:rsidRDefault="001B77E5" w:rsidP="001B77E5">
      <w:pPr>
        <w:pStyle w:val="ListParagraph"/>
        <w:numPr>
          <w:ilvl w:val="1"/>
          <w:numId w:val="1"/>
        </w:numPr>
        <w:rPr>
          <w:rFonts w:asciiTheme="minorHAnsi" w:hAnsiTheme="minorHAnsi" w:cstheme="minorHAnsi"/>
        </w:rPr>
      </w:pPr>
      <w:r>
        <w:rPr>
          <w:rFonts w:cstheme="minorHAnsi"/>
          <w:b/>
        </w:rPr>
        <w:t>SOM Curriculum Committee (Zee Ali on behalf of Robin English)</w:t>
      </w:r>
      <w:r w:rsidR="00981DA1">
        <w:rPr>
          <w:rFonts w:cstheme="minorHAnsi"/>
          <w:b/>
        </w:rPr>
        <w:t>:</w:t>
      </w:r>
    </w:p>
    <w:p w:rsidR="00981DA1" w:rsidRPr="00981DA1" w:rsidRDefault="00981DA1" w:rsidP="00981DA1">
      <w:pPr>
        <w:pStyle w:val="ListParagraph"/>
        <w:numPr>
          <w:ilvl w:val="2"/>
          <w:numId w:val="1"/>
        </w:numPr>
        <w:rPr>
          <w:rFonts w:asciiTheme="minorHAnsi" w:hAnsiTheme="minorHAnsi" w:cstheme="minorHAnsi"/>
        </w:rPr>
      </w:pPr>
      <w:r w:rsidRPr="00981DA1">
        <w:rPr>
          <w:rFonts w:cstheme="minorHAnsi"/>
        </w:rPr>
        <w:t xml:space="preserve">Only 32 </w:t>
      </w:r>
      <w:proofErr w:type="gramStart"/>
      <w:r w:rsidRPr="00981DA1">
        <w:rPr>
          <w:rFonts w:cstheme="minorHAnsi"/>
        </w:rPr>
        <w:t>faculty</w:t>
      </w:r>
      <w:proofErr w:type="gramEnd"/>
      <w:r w:rsidRPr="00981DA1">
        <w:rPr>
          <w:rFonts w:cstheme="minorHAnsi"/>
        </w:rPr>
        <w:t xml:space="preserve"> responded to the curriculum survey.  </w:t>
      </w:r>
      <w:r>
        <w:rPr>
          <w:rFonts w:cstheme="minorHAnsi"/>
        </w:rPr>
        <w:t>Dr. English requested that faculty respond to this survey as soon as possible.  A reminder will be sent out.</w:t>
      </w:r>
    </w:p>
    <w:p w:rsidR="00981DA1" w:rsidRPr="00981DA1" w:rsidRDefault="001B77E5" w:rsidP="00981DA1">
      <w:pPr>
        <w:pStyle w:val="ListParagraph"/>
        <w:numPr>
          <w:ilvl w:val="0"/>
          <w:numId w:val="1"/>
        </w:numPr>
        <w:rPr>
          <w:rFonts w:asciiTheme="minorHAnsi" w:hAnsiTheme="minorHAnsi" w:cstheme="minorHAnsi"/>
        </w:rPr>
      </w:pPr>
      <w:r w:rsidRPr="001B77E5">
        <w:rPr>
          <w:rFonts w:cstheme="minorHAnsi"/>
          <w:b/>
        </w:rPr>
        <w:t>Old Business</w:t>
      </w:r>
      <w:r w:rsidR="00981DA1">
        <w:rPr>
          <w:rFonts w:cstheme="minorHAnsi"/>
          <w:b/>
        </w:rPr>
        <w:t>- Mobile Device security (Stephania Cormier)</w:t>
      </w:r>
    </w:p>
    <w:p w:rsidR="00981DA1" w:rsidRPr="00981DA1" w:rsidRDefault="00981DA1" w:rsidP="00981DA1">
      <w:pPr>
        <w:pStyle w:val="ListParagraph"/>
        <w:numPr>
          <w:ilvl w:val="1"/>
          <w:numId w:val="1"/>
        </w:numPr>
        <w:rPr>
          <w:rFonts w:asciiTheme="minorHAnsi" w:hAnsiTheme="minorHAnsi" w:cstheme="minorHAnsi"/>
        </w:rPr>
      </w:pPr>
      <w:r>
        <w:rPr>
          <w:rFonts w:cstheme="minorHAnsi"/>
        </w:rPr>
        <w:t>A meeting was held and Dr. Cormier summarized the discussions from that meeting as follows:</w:t>
      </w:r>
    </w:p>
    <w:p w:rsidR="00981DA1" w:rsidRDefault="00981DA1" w:rsidP="00981DA1">
      <w:bookmarkStart w:id="0" w:name="_GoBack"/>
      <w:r>
        <w:t xml:space="preserve">On Friday, October 19, 2012, Drs. Levitzky and Cormier, as representatives to the FA subcommittee on CM-42, met with Ms. Bettina Owen and many other IT personnel.  Several topics were discussed including finalizing changes to CM-42; transition to new email servers; and finally, implementation of the </w:t>
      </w:r>
      <w:proofErr w:type="spellStart"/>
      <w:r>
        <w:t>Zenprise</w:t>
      </w:r>
      <w:proofErr w:type="spellEnd"/>
      <w:r>
        <w:t xml:space="preserve"> software program to protect data on personal devices used by faculty, students, and staff of the SOM and issues associated with its use.</w:t>
      </w:r>
    </w:p>
    <w:p w:rsidR="00981DA1" w:rsidRDefault="00981DA1" w:rsidP="00981DA1">
      <w:pPr>
        <w:pStyle w:val="ListParagraph"/>
        <w:numPr>
          <w:ilvl w:val="0"/>
          <w:numId w:val="29"/>
        </w:numPr>
        <w:contextualSpacing/>
      </w:pPr>
      <w:r>
        <w:t xml:space="preserve">CM-42 is currently going through a final round of modifications by LSUHSC counsel.  </w:t>
      </w:r>
    </w:p>
    <w:p w:rsidR="00981DA1" w:rsidRDefault="00981DA1" w:rsidP="00981DA1">
      <w:pPr>
        <w:pStyle w:val="ListParagraph"/>
        <w:numPr>
          <w:ilvl w:val="0"/>
          <w:numId w:val="29"/>
        </w:numPr>
        <w:contextualSpacing/>
      </w:pPr>
      <w:r>
        <w:t xml:space="preserve">As many of you may have already noticed on your personal devices or through use of web access, all mailboxes have been moved to the new servers.  Needless to say this was not without some small problems and what happened to many Android devices was the pop up of a dialog box asking for LSUHSC exchange server to control many items on your phone necessary for exchange to work properly.  If you were </w:t>
      </w:r>
      <w:proofErr w:type="spellStart"/>
      <w:r>
        <w:t>likeDr</w:t>
      </w:r>
      <w:proofErr w:type="spellEnd"/>
      <w:r>
        <w:t>. Cormier, you said “no” and therefore you lost access to all mail, calendars, and contacts typically accessible through exchange.  On the second day, you would have noticed that a second popup appeared stating that you no longer had access due to security issues.  The first popup was your device asking for you to give permission to MS Exchange (this was normal for any software you load onto your phone) and the second was LSUHSC stating that your device did not have the correct security software.  The second one has been removed until CM-42 is finalized.  The transition of all SOM personnel to the new mailboxes is complete, so no one should be having these issues from this point forward.</w:t>
      </w:r>
    </w:p>
    <w:p w:rsidR="00981DA1" w:rsidRDefault="00981DA1" w:rsidP="00981DA1">
      <w:pPr>
        <w:pStyle w:val="ListParagraph"/>
        <w:numPr>
          <w:ilvl w:val="0"/>
          <w:numId w:val="29"/>
        </w:numPr>
        <w:contextualSpacing/>
      </w:pPr>
      <w:r>
        <w:t xml:space="preserve">We will not be required to implement </w:t>
      </w:r>
      <w:proofErr w:type="spellStart"/>
      <w:r>
        <w:t>Zenprise</w:t>
      </w:r>
      <w:proofErr w:type="spellEnd"/>
      <w:r>
        <w:t xml:space="preserve"> until after revisions to CM-42 have been completed.</w:t>
      </w:r>
    </w:p>
    <w:p w:rsidR="00981DA1" w:rsidRDefault="00981DA1" w:rsidP="00981DA1">
      <w:pPr>
        <w:pStyle w:val="ListParagraph"/>
        <w:numPr>
          <w:ilvl w:val="0"/>
          <w:numId w:val="29"/>
        </w:numPr>
        <w:contextualSpacing/>
      </w:pPr>
      <w:r>
        <w:t xml:space="preserve">Clarifications on </w:t>
      </w:r>
      <w:proofErr w:type="spellStart"/>
      <w:r>
        <w:t>Zenprise</w:t>
      </w:r>
      <w:proofErr w:type="spellEnd"/>
      <w:r>
        <w:t xml:space="preserve"> that we were not aware or were not clear until this meeting:</w:t>
      </w:r>
    </w:p>
    <w:p w:rsidR="00981DA1" w:rsidRDefault="00981DA1" w:rsidP="00981DA1">
      <w:pPr>
        <w:pStyle w:val="ListParagraph"/>
        <w:numPr>
          <w:ilvl w:val="1"/>
          <w:numId w:val="29"/>
        </w:numPr>
        <w:contextualSpacing/>
      </w:pPr>
      <w:proofErr w:type="spellStart"/>
      <w:r>
        <w:lastRenderedPageBreak/>
        <w:t>Zenprise</w:t>
      </w:r>
      <w:proofErr w:type="spellEnd"/>
      <w:r>
        <w:t xml:space="preserve"> will only “wipe” your MS Exchange data (not other personal data on your mobile device).  This includes your Outlook emails, contacts, and calendars.</w:t>
      </w:r>
    </w:p>
    <w:p w:rsidR="00981DA1" w:rsidRDefault="00981DA1" w:rsidP="00981DA1">
      <w:pPr>
        <w:pStyle w:val="ListParagraph"/>
        <w:numPr>
          <w:ilvl w:val="1"/>
          <w:numId w:val="29"/>
        </w:numPr>
        <w:contextualSpacing/>
      </w:pPr>
      <w:r>
        <w:t xml:space="preserve">The platforms supported by IT are: </w:t>
      </w:r>
      <w:proofErr w:type="spellStart"/>
      <w:r>
        <w:t>iOS</w:t>
      </w:r>
      <w:proofErr w:type="spellEnd"/>
      <w:r>
        <w:t xml:space="preserve">, Android, and Kindle.  </w:t>
      </w:r>
    </w:p>
    <w:p w:rsidR="00981DA1" w:rsidRDefault="00981DA1" w:rsidP="00981DA1">
      <w:pPr>
        <w:pStyle w:val="ListParagraph"/>
        <w:numPr>
          <w:ilvl w:val="1"/>
          <w:numId w:val="29"/>
        </w:numPr>
        <w:contextualSpacing/>
      </w:pPr>
      <w:r>
        <w:t xml:space="preserve">The “wipe” employed after 10 failed attempts is extremely difficult to “accidentally” do, since after a few tries there is a time-out event that successively increases to 24h before your phone will be erased and returned to its default state. This is already in </w:t>
      </w:r>
      <w:proofErr w:type="gramStart"/>
      <w:r>
        <w:t>place  if</w:t>
      </w:r>
      <w:proofErr w:type="gramEnd"/>
      <w:r>
        <w:t xml:space="preserve"> you currently have a password on your phone.</w:t>
      </w:r>
    </w:p>
    <w:p w:rsidR="00981DA1" w:rsidRDefault="00981DA1" w:rsidP="00981DA1">
      <w:pPr>
        <w:pStyle w:val="ListParagraph"/>
        <w:numPr>
          <w:ilvl w:val="1"/>
          <w:numId w:val="29"/>
        </w:numPr>
        <w:contextualSpacing/>
      </w:pPr>
      <w:r>
        <w:t xml:space="preserve">You may have noticed that the new outlook and exchange has the ability to sync with your mobile device and like Dr. Cormier wondered why LSUHSC simply didn’t use this instead of third-party software to “wipe” your device from a remote location should your mobile device get lost/stolen.  The answer is that “wiping” your device through MS Exchange/Outlook (unlike using </w:t>
      </w:r>
      <w:proofErr w:type="spellStart"/>
      <w:r>
        <w:t>Zenprise</w:t>
      </w:r>
      <w:proofErr w:type="spellEnd"/>
      <w:r>
        <w:t xml:space="preserve">) will return your device to its default state; that is, completely wipe it. </w:t>
      </w:r>
    </w:p>
    <w:p w:rsidR="00981DA1" w:rsidRDefault="00981DA1" w:rsidP="00981DA1">
      <w:pPr>
        <w:pStyle w:val="ListParagraph"/>
        <w:numPr>
          <w:ilvl w:val="0"/>
          <w:numId w:val="29"/>
        </w:numPr>
        <w:contextualSpacing/>
      </w:pPr>
      <w:r>
        <w:t>Other IT improvements include upgrades to the firewall and domain controllers to allow quicker internet processing times.</w:t>
      </w:r>
    </w:p>
    <w:p w:rsidR="00981DA1" w:rsidRDefault="00981DA1" w:rsidP="00981DA1">
      <w:pPr>
        <w:pStyle w:val="ListParagraph"/>
        <w:numPr>
          <w:ilvl w:val="0"/>
          <w:numId w:val="29"/>
        </w:numPr>
        <w:contextualSpacing/>
      </w:pPr>
      <w:r>
        <w:t>Other issues discussed included how to deal with inappropriately “blocked” pages or e mail.  Should this occur you can do one of two things:</w:t>
      </w:r>
    </w:p>
    <w:p w:rsidR="00981DA1" w:rsidRDefault="00981DA1" w:rsidP="00981DA1">
      <w:pPr>
        <w:pStyle w:val="ListParagraph"/>
        <w:numPr>
          <w:ilvl w:val="1"/>
          <w:numId w:val="29"/>
        </w:numPr>
        <w:contextualSpacing/>
      </w:pPr>
      <w:r>
        <w:t>Call the help desk for immediate help.  504.568</w:t>
      </w:r>
      <w:proofErr w:type="gramStart"/>
      <w:r>
        <w:t>.HELP</w:t>
      </w:r>
      <w:proofErr w:type="gramEnd"/>
      <w:r>
        <w:t xml:space="preserve"> (4357) or 800.303.3290.  The help desk is available 24/7--including during hurricanes.</w:t>
      </w:r>
    </w:p>
    <w:p w:rsidR="00981DA1" w:rsidRDefault="00981DA1" w:rsidP="00981DA1">
      <w:pPr>
        <w:pStyle w:val="ListParagraph"/>
        <w:numPr>
          <w:ilvl w:val="1"/>
          <w:numId w:val="29"/>
        </w:numPr>
        <w:contextualSpacing/>
      </w:pPr>
      <w:r>
        <w:t>Email information security or your local computer support personnel to “unblock” the page(s) within 24-48h.</w:t>
      </w:r>
    </w:p>
    <w:p w:rsidR="00981DA1" w:rsidRDefault="00981DA1" w:rsidP="00981DA1">
      <w:pPr>
        <w:ind w:left="360"/>
      </w:pPr>
      <w:r>
        <w:t xml:space="preserve">Finally, and most importantly, Ms. Owens and the IT staff have been and continue to be extraordinarily helpful and informative.  </w:t>
      </w:r>
      <w:bookmarkEnd w:id="0"/>
    </w:p>
    <w:p w:rsidR="00981DA1" w:rsidRPr="00981DA1" w:rsidRDefault="00981DA1" w:rsidP="00981DA1">
      <w:pPr>
        <w:pStyle w:val="ListParagraph"/>
        <w:ind w:left="1718"/>
        <w:rPr>
          <w:rFonts w:asciiTheme="minorHAnsi" w:hAnsiTheme="minorHAnsi" w:cstheme="minorHAnsi"/>
        </w:rPr>
      </w:pPr>
    </w:p>
    <w:p w:rsidR="001B77E5" w:rsidRPr="00A12655" w:rsidRDefault="001B77E5" w:rsidP="001B77E5">
      <w:pPr>
        <w:pStyle w:val="ListParagraph"/>
        <w:ind w:left="1718"/>
        <w:rPr>
          <w:rFonts w:asciiTheme="minorHAnsi" w:hAnsiTheme="minorHAnsi" w:cstheme="minorHAnsi"/>
        </w:rPr>
      </w:pPr>
    </w:p>
    <w:p w:rsidR="00A12655" w:rsidRPr="008705F2" w:rsidRDefault="00A12655" w:rsidP="00A12655">
      <w:pPr>
        <w:pStyle w:val="ListParagraph"/>
        <w:keepNext/>
        <w:numPr>
          <w:ilvl w:val="0"/>
          <w:numId w:val="1"/>
        </w:numPr>
        <w:outlineLvl w:val="2"/>
        <w:rPr>
          <w:rFonts w:eastAsia="Times New Roman" w:cstheme="minorHAnsi"/>
          <w:bCs/>
        </w:rPr>
      </w:pPr>
      <w:r w:rsidRPr="008705F2">
        <w:rPr>
          <w:rFonts w:eastAsia="Times New Roman" w:cstheme="minorHAnsi"/>
          <w:b/>
          <w:bCs/>
        </w:rPr>
        <w:t xml:space="preserve">Adjournment:  </w:t>
      </w:r>
      <w:r w:rsidRPr="008705F2">
        <w:rPr>
          <w:rFonts w:eastAsia="Times New Roman" w:cstheme="minorHAnsi"/>
          <w:bCs/>
        </w:rPr>
        <w:t xml:space="preserve">Meeting was adjourned at </w:t>
      </w:r>
      <w:r w:rsidR="00981DA1">
        <w:rPr>
          <w:rFonts w:eastAsia="Times New Roman" w:cstheme="minorHAnsi"/>
          <w:bCs/>
        </w:rPr>
        <w:t>5:42</w:t>
      </w:r>
      <w:r w:rsidRPr="008705F2">
        <w:rPr>
          <w:rFonts w:eastAsia="Times New Roman" w:cstheme="minorHAnsi"/>
          <w:bCs/>
        </w:rPr>
        <w:t xml:space="preserve"> p.m. by Murtuza Ali. </w:t>
      </w:r>
    </w:p>
    <w:p w:rsidR="00A12655" w:rsidRPr="0049449A" w:rsidRDefault="00A12655" w:rsidP="00A12655">
      <w:pPr>
        <w:pStyle w:val="ListParagraph"/>
        <w:rPr>
          <w:rFonts w:asciiTheme="minorHAnsi" w:hAnsiTheme="minorHAnsi" w:cstheme="minorHAnsi"/>
        </w:rPr>
      </w:pPr>
    </w:p>
    <w:p w:rsidR="008F7DCE" w:rsidRPr="0049449A" w:rsidRDefault="008F7DCE" w:rsidP="001C2BC4">
      <w:pPr>
        <w:keepNext/>
        <w:outlineLvl w:val="2"/>
        <w:rPr>
          <w:rFonts w:eastAsia="Times New Roman" w:cstheme="minorHAnsi"/>
          <w:bCs/>
        </w:rPr>
      </w:pPr>
    </w:p>
    <w:p w:rsidR="008F7DCE" w:rsidRPr="0049449A" w:rsidRDefault="008F7DCE" w:rsidP="001C2BC4">
      <w:pPr>
        <w:keepNext/>
        <w:outlineLvl w:val="2"/>
        <w:rPr>
          <w:rFonts w:eastAsia="Times New Roman" w:cstheme="minorHAnsi"/>
          <w:bCs/>
        </w:rPr>
      </w:pPr>
    </w:p>
    <w:p w:rsidR="008F7DCE" w:rsidRPr="0049449A" w:rsidRDefault="008F7DCE" w:rsidP="008705F2">
      <w:pPr>
        <w:tabs>
          <w:tab w:val="left" w:pos="3960"/>
        </w:tabs>
        <w:spacing w:before="240" w:after="240"/>
      </w:pPr>
      <w:r w:rsidRPr="0049449A">
        <w:rPr>
          <w:rFonts w:eastAsia="Times New Roman" w:cstheme="minorHAnsi"/>
          <w:sz w:val="24"/>
          <w:szCs w:val="24"/>
        </w:rPr>
        <w:t>Minutes submitted by:</w:t>
      </w:r>
      <w:r w:rsidR="008705F2">
        <w:rPr>
          <w:rFonts w:eastAsia="Times New Roman" w:cstheme="minorHAnsi"/>
          <w:sz w:val="24"/>
          <w:szCs w:val="24"/>
        </w:rPr>
        <w:t xml:space="preserve"> </w:t>
      </w:r>
      <w:r w:rsidR="001C0160">
        <w:t>Donna M. Neumann</w:t>
      </w:r>
    </w:p>
    <w:p w:rsidR="008F7DCE" w:rsidRPr="0049449A" w:rsidRDefault="008F7DCE" w:rsidP="001C2BC4">
      <w:pPr>
        <w:keepNext/>
        <w:outlineLvl w:val="2"/>
        <w:rPr>
          <w:rFonts w:eastAsia="Times New Roman" w:cstheme="minorHAnsi"/>
          <w:bCs/>
        </w:rPr>
      </w:pPr>
    </w:p>
    <w:sectPr w:rsidR="008F7DCE" w:rsidRPr="0049449A" w:rsidSect="00760A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959" w:rsidRDefault="00301959" w:rsidP="001C2BC4">
      <w:r>
        <w:separator/>
      </w:r>
    </w:p>
  </w:endnote>
  <w:endnote w:type="continuationSeparator" w:id="0">
    <w:p w:rsidR="00301959" w:rsidRDefault="00301959" w:rsidP="001C2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163" w:rsidRDefault="004141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449194"/>
      <w:docPartObj>
        <w:docPartGallery w:val="Page Numbers (Bottom of Page)"/>
        <w:docPartUnique/>
      </w:docPartObj>
    </w:sdtPr>
    <w:sdtContent>
      <w:sdt>
        <w:sdtPr>
          <w:id w:val="-1669238322"/>
          <w:docPartObj>
            <w:docPartGallery w:val="Page Numbers (Top of Page)"/>
            <w:docPartUnique/>
          </w:docPartObj>
        </w:sdtPr>
        <w:sdtContent>
          <w:p w:rsidR="00414163" w:rsidRDefault="00414163">
            <w:pPr>
              <w:pStyle w:val="Footer"/>
              <w:jc w:val="center"/>
            </w:pPr>
            <w:r>
              <w:t xml:space="preserve">Page </w:t>
            </w:r>
            <w:r w:rsidR="00623A82">
              <w:rPr>
                <w:b/>
                <w:bCs/>
                <w:sz w:val="24"/>
                <w:szCs w:val="24"/>
              </w:rPr>
              <w:fldChar w:fldCharType="begin"/>
            </w:r>
            <w:r>
              <w:rPr>
                <w:b/>
                <w:bCs/>
              </w:rPr>
              <w:instrText xml:space="preserve"> PAGE </w:instrText>
            </w:r>
            <w:r w:rsidR="00623A82">
              <w:rPr>
                <w:b/>
                <w:bCs/>
                <w:sz w:val="24"/>
                <w:szCs w:val="24"/>
              </w:rPr>
              <w:fldChar w:fldCharType="separate"/>
            </w:r>
            <w:r w:rsidR="00C020EC">
              <w:rPr>
                <w:b/>
                <w:bCs/>
                <w:noProof/>
              </w:rPr>
              <w:t>1</w:t>
            </w:r>
            <w:r w:rsidR="00623A82">
              <w:rPr>
                <w:b/>
                <w:bCs/>
                <w:sz w:val="24"/>
                <w:szCs w:val="24"/>
              </w:rPr>
              <w:fldChar w:fldCharType="end"/>
            </w:r>
            <w:r>
              <w:t xml:space="preserve"> of </w:t>
            </w:r>
            <w:r w:rsidR="00623A82">
              <w:rPr>
                <w:b/>
                <w:bCs/>
                <w:sz w:val="24"/>
                <w:szCs w:val="24"/>
              </w:rPr>
              <w:fldChar w:fldCharType="begin"/>
            </w:r>
            <w:r>
              <w:rPr>
                <w:b/>
                <w:bCs/>
              </w:rPr>
              <w:instrText xml:space="preserve"> NUMPAGES  </w:instrText>
            </w:r>
            <w:r w:rsidR="00623A82">
              <w:rPr>
                <w:b/>
                <w:bCs/>
                <w:sz w:val="24"/>
                <w:szCs w:val="24"/>
              </w:rPr>
              <w:fldChar w:fldCharType="separate"/>
            </w:r>
            <w:r w:rsidR="00C020EC">
              <w:rPr>
                <w:b/>
                <w:bCs/>
                <w:noProof/>
              </w:rPr>
              <w:t>4</w:t>
            </w:r>
            <w:r w:rsidR="00623A82">
              <w:rPr>
                <w:b/>
                <w:bCs/>
                <w:sz w:val="24"/>
                <w:szCs w:val="24"/>
              </w:rPr>
              <w:fldChar w:fldCharType="end"/>
            </w:r>
          </w:p>
        </w:sdtContent>
      </w:sdt>
    </w:sdtContent>
  </w:sdt>
  <w:p w:rsidR="00414163" w:rsidRDefault="004141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163" w:rsidRDefault="004141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959" w:rsidRDefault="00301959" w:rsidP="001C2BC4">
      <w:r>
        <w:separator/>
      </w:r>
    </w:p>
  </w:footnote>
  <w:footnote w:type="continuationSeparator" w:id="0">
    <w:p w:rsidR="00301959" w:rsidRDefault="00301959" w:rsidP="001C2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163" w:rsidRDefault="004141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163" w:rsidRDefault="004141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163" w:rsidRDefault="004141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4F0"/>
    <w:multiLevelType w:val="hybridMultilevel"/>
    <w:tmpl w:val="53A0B57E"/>
    <w:lvl w:ilvl="0" w:tplc="D9DC73F4">
      <w:start w:val="1"/>
      <w:numFmt w:val="decimal"/>
      <w:lvlText w:val="%1."/>
      <w:lvlJc w:val="left"/>
      <w:pPr>
        <w:ind w:left="2790" w:hanging="144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4FC6E7C6">
      <w:numFmt w:val="bullet"/>
      <w:lvlText w:val=""/>
      <w:lvlJc w:val="left"/>
      <w:pPr>
        <w:ind w:left="3960" w:hanging="360"/>
      </w:pPr>
      <w:rPr>
        <w:rFonts w:ascii="Symbol" w:eastAsiaTheme="minorHAnsi" w:hAnsi="Symbol" w:cstheme="minorHAnsi"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8E3A0B"/>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8B4276"/>
    <w:multiLevelType w:val="hybridMultilevel"/>
    <w:tmpl w:val="E1D448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F5D1F61"/>
    <w:multiLevelType w:val="hybridMultilevel"/>
    <w:tmpl w:val="6668015C"/>
    <w:lvl w:ilvl="0" w:tplc="38F68868">
      <w:start w:val="1"/>
      <w:numFmt w:val="lowerLetter"/>
      <w:lvlText w:val="%1."/>
      <w:lvlJc w:val="left"/>
      <w:pPr>
        <w:ind w:left="1170" w:hanging="360"/>
      </w:pPr>
      <w:rPr>
        <w:rFonts w:eastAsiaTheme="minorHAnsi"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14422CD"/>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D55CF0"/>
    <w:multiLevelType w:val="hybridMultilevel"/>
    <w:tmpl w:val="FC16A444"/>
    <w:lvl w:ilvl="0" w:tplc="D9DC73F4">
      <w:start w:val="1"/>
      <w:numFmt w:val="decimal"/>
      <w:lvlText w:val="%1."/>
      <w:lvlJc w:val="left"/>
      <w:pPr>
        <w:ind w:left="2790" w:hanging="144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8012029"/>
    <w:multiLevelType w:val="hybridMultilevel"/>
    <w:tmpl w:val="64CC7E6C"/>
    <w:lvl w:ilvl="0" w:tplc="ADFC295E">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9307E4D"/>
    <w:multiLevelType w:val="hybridMultilevel"/>
    <w:tmpl w:val="1004A9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DF60D61"/>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BA4673F"/>
    <w:multiLevelType w:val="multilevel"/>
    <w:tmpl w:val="0409001D"/>
    <w:lvl w:ilvl="0">
      <w:start w:val="1"/>
      <w:numFmt w:val="decimal"/>
      <w:lvlText w:val="%1)"/>
      <w:lvlJc w:val="left"/>
      <w:pPr>
        <w:ind w:left="2250" w:hanging="360"/>
      </w:pPr>
    </w:lvl>
    <w:lvl w:ilvl="1">
      <w:start w:val="1"/>
      <w:numFmt w:val="lowerLetter"/>
      <w:lvlText w:val="%2)"/>
      <w:lvlJc w:val="left"/>
      <w:pPr>
        <w:ind w:left="2610" w:hanging="360"/>
      </w:pPr>
    </w:lvl>
    <w:lvl w:ilvl="2">
      <w:start w:val="1"/>
      <w:numFmt w:val="lowerRoman"/>
      <w:lvlText w:val="%3)"/>
      <w:lvlJc w:val="left"/>
      <w:pPr>
        <w:ind w:left="2970" w:hanging="360"/>
      </w:pPr>
    </w:lvl>
    <w:lvl w:ilvl="3">
      <w:start w:val="1"/>
      <w:numFmt w:val="decimal"/>
      <w:lvlText w:val="(%4)"/>
      <w:lvlJc w:val="left"/>
      <w:pPr>
        <w:ind w:left="3330" w:hanging="360"/>
      </w:pPr>
    </w:lvl>
    <w:lvl w:ilvl="4">
      <w:start w:val="1"/>
      <w:numFmt w:val="lowerLetter"/>
      <w:lvlText w:val="(%5)"/>
      <w:lvlJc w:val="left"/>
      <w:pPr>
        <w:ind w:left="3690" w:hanging="360"/>
      </w:pPr>
    </w:lvl>
    <w:lvl w:ilvl="5">
      <w:start w:val="1"/>
      <w:numFmt w:val="lowerRoman"/>
      <w:lvlText w:val="(%6)"/>
      <w:lvlJc w:val="left"/>
      <w:pPr>
        <w:ind w:left="4050" w:hanging="360"/>
      </w:pPr>
    </w:lvl>
    <w:lvl w:ilvl="6">
      <w:start w:val="1"/>
      <w:numFmt w:val="decimal"/>
      <w:lvlText w:val="%7."/>
      <w:lvlJc w:val="left"/>
      <w:pPr>
        <w:ind w:left="4410" w:hanging="360"/>
      </w:pPr>
    </w:lvl>
    <w:lvl w:ilvl="7">
      <w:start w:val="1"/>
      <w:numFmt w:val="lowerLetter"/>
      <w:lvlText w:val="%8."/>
      <w:lvlJc w:val="left"/>
      <w:pPr>
        <w:ind w:left="4770" w:hanging="360"/>
      </w:pPr>
    </w:lvl>
    <w:lvl w:ilvl="8">
      <w:start w:val="1"/>
      <w:numFmt w:val="lowerRoman"/>
      <w:lvlText w:val="%9."/>
      <w:lvlJc w:val="left"/>
      <w:pPr>
        <w:ind w:left="5130" w:hanging="360"/>
      </w:pPr>
    </w:lvl>
  </w:abstractNum>
  <w:abstractNum w:abstractNumId="10">
    <w:nsid w:val="2EA413DE"/>
    <w:multiLevelType w:val="hybridMultilevel"/>
    <w:tmpl w:val="64CC7E6C"/>
    <w:lvl w:ilvl="0" w:tplc="ADFC295E">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FA17FD8"/>
    <w:multiLevelType w:val="hybridMultilevel"/>
    <w:tmpl w:val="97B6AB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595E96"/>
    <w:multiLevelType w:val="hybridMultilevel"/>
    <w:tmpl w:val="C60EB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954174E"/>
    <w:multiLevelType w:val="hybridMultilevel"/>
    <w:tmpl w:val="6C46522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A1912DE"/>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BC83412"/>
    <w:multiLevelType w:val="hybridMultilevel"/>
    <w:tmpl w:val="8DD22A94"/>
    <w:lvl w:ilvl="0" w:tplc="04090003">
      <w:start w:val="1"/>
      <w:numFmt w:val="bullet"/>
      <w:lvlText w:val="o"/>
      <w:lvlJc w:val="left"/>
      <w:pPr>
        <w:ind w:left="1718" w:hanging="360"/>
      </w:pPr>
      <w:rPr>
        <w:rFonts w:ascii="Courier New" w:hAnsi="Courier New" w:cs="Courier New" w:hint="default"/>
      </w:rPr>
    </w:lvl>
    <w:lvl w:ilvl="1" w:tplc="04090003" w:tentative="1">
      <w:start w:val="1"/>
      <w:numFmt w:val="bullet"/>
      <w:lvlText w:val="o"/>
      <w:lvlJc w:val="left"/>
      <w:pPr>
        <w:ind w:left="2438" w:hanging="360"/>
      </w:pPr>
      <w:rPr>
        <w:rFonts w:ascii="Courier New" w:hAnsi="Courier New" w:cs="Courier New" w:hint="default"/>
      </w:rPr>
    </w:lvl>
    <w:lvl w:ilvl="2" w:tplc="04090005" w:tentative="1">
      <w:start w:val="1"/>
      <w:numFmt w:val="bullet"/>
      <w:lvlText w:val=""/>
      <w:lvlJc w:val="left"/>
      <w:pPr>
        <w:ind w:left="3158" w:hanging="360"/>
      </w:pPr>
      <w:rPr>
        <w:rFonts w:ascii="Wingdings" w:hAnsi="Wingdings" w:hint="default"/>
      </w:rPr>
    </w:lvl>
    <w:lvl w:ilvl="3" w:tplc="04090001" w:tentative="1">
      <w:start w:val="1"/>
      <w:numFmt w:val="bullet"/>
      <w:lvlText w:val=""/>
      <w:lvlJc w:val="left"/>
      <w:pPr>
        <w:ind w:left="3878" w:hanging="360"/>
      </w:pPr>
      <w:rPr>
        <w:rFonts w:ascii="Symbol" w:hAnsi="Symbol" w:hint="default"/>
      </w:rPr>
    </w:lvl>
    <w:lvl w:ilvl="4" w:tplc="04090003" w:tentative="1">
      <w:start w:val="1"/>
      <w:numFmt w:val="bullet"/>
      <w:lvlText w:val="o"/>
      <w:lvlJc w:val="left"/>
      <w:pPr>
        <w:ind w:left="4598" w:hanging="360"/>
      </w:pPr>
      <w:rPr>
        <w:rFonts w:ascii="Courier New" w:hAnsi="Courier New" w:cs="Courier New" w:hint="default"/>
      </w:rPr>
    </w:lvl>
    <w:lvl w:ilvl="5" w:tplc="04090005" w:tentative="1">
      <w:start w:val="1"/>
      <w:numFmt w:val="bullet"/>
      <w:lvlText w:val=""/>
      <w:lvlJc w:val="left"/>
      <w:pPr>
        <w:ind w:left="5318" w:hanging="360"/>
      </w:pPr>
      <w:rPr>
        <w:rFonts w:ascii="Wingdings" w:hAnsi="Wingdings" w:hint="default"/>
      </w:rPr>
    </w:lvl>
    <w:lvl w:ilvl="6" w:tplc="04090001" w:tentative="1">
      <w:start w:val="1"/>
      <w:numFmt w:val="bullet"/>
      <w:lvlText w:val=""/>
      <w:lvlJc w:val="left"/>
      <w:pPr>
        <w:ind w:left="6038" w:hanging="360"/>
      </w:pPr>
      <w:rPr>
        <w:rFonts w:ascii="Symbol" w:hAnsi="Symbol" w:hint="default"/>
      </w:rPr>
    </w:lvl>
    <w:lvl w:ilvl="7" w:tplc="04090003" w:tentative="1">
      <w:start w:val="1"/>
      <w:numFmt w:val="bullet"/>
      <w:lvlText w:val="o"/>
      <w:lvlJc w:val="left"/>
      <w:pPr>
        <w:ind w:left="6758" w:hanging="360"/>
      </w:pPr>
      <w:rPr>
        <w:rFonts w:ascii="Courier New" w:hAnsi="Courier New" w:cs="Courier New" w:hint="default"/>
      </w:rPr>
    </w:lvl>
    <w:lvl w:ilvl="8" w:tplc="04090005" w:tentative="1">
      <w:start w:val="1"/>
      <w:numFmt w:val="bullet"/>
      <w:lvlText w:val=""/>
      <w:lvlJc w:val="left"/>
      <w:pPr>
        <w:ind w:left="7478" w:hanging="360"/>
      </w:pPr>
      <w:rPr>
        <w:rFonts w:ascii="Wingdings" w:hAnsi="Wingdings" w:hint="default"/>
      </w:rPr>
    </w:lvl>
  </w:abstractNum>
  <w:abstractNum w:abstractNumId="16">
    <w:nsid w:val="3CA37BFA"/>
    <w:multiLevelType w:val="hybridMultilevel"/>
    <w:tmpl w:val="18A49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D9D7FD8"/>
    <w:multiLevelType w:val="hybridMultilevel"/>
    <w:tmpl w:val="988CCC6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52D236F"/>
    <w:multiLevelType w:val="hybridMultilevel"/>
    <w:tmpl w:val="10EC8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870D53"/>
    <w:multiLevelType w:val="multilevel"/>
    <w:tmpl w:val="A8D21BD8"/>
    <w:lvl w:ilvl="0">
      <w:start w:val="1"/>
      <w:numFmt w:val="lowerLetter"/>
      <w:lvlText w:val="%1)"/>
      <w:lvlJc w:val="left"/>
      <w:pPr>
        <w:ind w:left="2250" w:hanging="360"/>
      </w:pPr>
    </w:lvl>
    <w:lvl w:ilvl="1">
      <w:start w:val="1"/>
      <w:numFmt w:val="lowerLetter"/>
      <w:lvlText w:val="%2)"/>
      <w:lvlJc w:val="left"/>
      <w:pPr>
        <w:ind w:left="2610" w:hanging="360"/>
      </w:pPr>
    </w:lvl>
    <w:lvl w:ilvl="2">
      <w:start w:val="1"/>
      <w:numFmt w:val="lowerRoman"/>
      <w:lvlText w:val="%3)"/>
      <w:lvlJc w:val="left"/>
      <w:pPr>
        <w:ind w:left="2970" w:hanging="360"/>
      </w:pPr>
    </w:lvl>
    <w:lvl w:ilvl="3">
      <w:start w:val="1"/>
      <w:numFmt w:val="decimal"/>
      <w:lvlText w:val="(%4)"/>
      <w:lvlJc w:val="left"/>
      <w:pPr>
        <w:ind w:left="3330" w:hanging="360"/>
      </w:pPr>
    </w:lvl>
    <w:lvl w:ilvl="4">
      <w:start w:val="1"/>
      <w:numFmt w:val="lowerLetter"/>
      <w:lvlText w:val="(%5)"/>
      <w:lvlJc w:val="left"/>
      <w:pPr>
        <w:ind w:left="3690" w:hanging="360"/>
      </w:pPr>
    </w:lvl>
    <w:lvl w:ilvl="5">
      <w:start w:val="1"/>
      <w:numFmt w:val="lowerRoman"/>
      <w:lvlText w:val="(%6)"/>
      <w:lvlJc w:val="left"/>
      <w:pPr>
        <w:ind w:left="4050" w:hanging="360"/>
      </w:pPr>
    </w:lvl>
    <w:lvl w:ilvl="6">
      <w:start w:val="1"/>
      <w:numFmt w:val="decimal"/>
      <w:lvlText w:val="%7."/>
      <w:lvlJc w:val="left"/>
      <w:pPr>
        <w:ind w:left="4410" w:hanging="360"/>
      </w:pPr>
    </w:lvl>
    <w:lvl w:ilvl="7">
      <w:start w:val="1"/>
      <w:numFmt w:val="lowerLetter"/>
      <w:lvlText w:val="%8."/>
      <w:lvlJc w:val="left"/>
      <w:pPr>
        <w:ind w:left="4770" w:hanging="360"/>
      </w:pPr>
    </w:lvl>
    <w:lvl w:ilvl="8">
      <w:start w:val="1"/>
      <w:numFmt w:val="lowerRoman"/>
      <w:lvlText w:val="%9."/>
      <w:lvlJc w:val="left"/>
      <w:pPr>
        <w:ind w:left="5130" w:hanging="360"/>
      </w:pPr>
    </w:lvl>
  </w:abstractNum>
  <w:abstractNum w:abstractNumId="20">
    <w:nsid w:val="654B403F"/>
    <w:multiLevelType w:val="hybridMultilevel"/>
    <w:tmpl w:val="E30A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5610426"/>
    <w:multiLevelType w:val="hybridMultilevel"/>
    <w:tmpl w:val="BA446FC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6C8B6FD8"/>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D7A3107"/>
    <w:multiLevelType w:val="hybridMultilevel"/>
    <w:tmpl w:val="31A4B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DE64EE7"/>
    <w:multiLevelType w:val="hybridMultilevel"/>
    <w:tmpl w:val="CB7E34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F3F01B8"/>
    <w:multiLevelType w:val="hybridMultilevel"/>
    <w:tmpl w:val="1C483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163645"/>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D33507D"/>
    <w:multiLevelType w:val="hybridMultilevel"/>
    <w:tmpl w:val="1182F616"/>
    <w:lvl w:ilvl="0" w:tplc="8E26D3B4">
      <w:start w:val="1"/>
      <w:numFmt w:val="decimal"/>
      <w:lvlText w:val="%1."/>
      <w:lvlJc w:val="left"/>
      <w:pPr>
        <w:ind w:left="998" w:hanging="360"/>
      </w:pPr>
      <w:rPr>
        <w:b/>
      </w:rPr>
    </w:lvl>
    <w:lvl w:ilvl="1" w:tplc="04090001">
      <w:start w:val="1"/>
      <w:numFmt w:val="bullet"/>
      <w:lvlText w:val=""/>
      <w:lvlJc w:val="left"/>
      <w:pPr>
        <w:ind w:left="1718" w:hanging="360"/>
      </w:pPr>
      <w:rPr>
        <w:rFonts w:ascii="Symbol" w:hAnsi="Symbol" w:hint="default"/>
      </w:rPr>
    </w:lvl>
    <w:lvl w:ilvl="2" w:tplc="04090003">
      <w:start w:val="1"/>
      <w:numFmt w:val="bullet"/>
      <w:lvlText w:val="o"/>
      <w:lvlJc w:val="left"/>
      <w:pPr>
        <w:tabs>
          <w:tab w:val="num" w:pos="2438"/>
        </w:tabs>
        <w:ind w:left="2438" w:hanging="360"/>
      </w:pPr>
      <w:rPr>
        <w:rFonts w:ascii="Courier New" w:hAnsi="Courier New" w:cs="Courier New" w:hint="default"/>
      </w:rPr>
    </w:lvl>
    <w:lvl w:ilvl="3" w:tplc="0409000F">
      <w:start w:val="1"/>
      <w:numFmt w:val="decimal"/>
      <w:lvlText w:val="%4."/>
      <w:lvlJc w:val="left"/>
      <w:pPr>
        <w:tabs>
          <w:tab w:val="num" w:pos="3158"/>
        </w:tabs>
        <w:ind w:left="3158" w:hanging="360"/>
      </w:pPr>
    </w:lvl>
    <w:lvl w:ilvl="4" w:tplc="04090019">
      <w:start w:val="1"/>
      <w:numFmt w:val="decimal"/>
      <w:lvlText w:val="%5."/>
      <w:lvlJc w:val="left"/>
      <w:pPr>
        <w:tabs>
          <w:tab w:val="num" w:pos="3878"/>
        </w:tabs>
        <w:ind w:left="3878" w:hanging="360"/>
      </w:pPr>
    </w:lvl>
    <w:lvl w:ilvl="5" w:tplc="0409001B">
      <w:start w:val="1"/>
      <w:numFmt w:val="decimal"/>
      <w:lvlText w:val="%6."/>
      <w:lvlJc w:val="left"/>
      <w:pPr>
        <w:tabs>
          <w:tab w:val="num" w:pos="4598"/>
        </w:tabs>
        <w:ind w:left="4598" w:hanging="360"/>
      </w:pPr>
    </w:lvl>
    <w:lvl w:ilvl="6" w:tplc="0409000F">
      <w:start w:val="1"/>
      <w:numFmt w:val="decimal"/>
      <w:lvlText w:val="%7."/>
      <w:lvlJc w:val="left"/>
      <w:pPr>
        <w:tabs>
          <w:tab w:val="num" w:pos="5318"/>
        </w:tabs>
        <w:ind w:left="5318" w:hanging="360"/>
      </w:pPr>
    </w:lvl>
    <w:lvl w:ilvl="7" w:tplc="04090019">
      <w:start w:val="1"/>
      <w:numFmt w:val="decimal"/>
      <w:lvlText w:val="%8."/>
      <w:lvlJc w:val="left"/>
      <w:pPr>
        <w:tabs>
          <w:tab w:val="num" w:pos="6038"/>
        </w:tabs>
        <w:ind w:left="6038" w:hanging="360"/>
      </w:pPr>
    </w:lvl>
    <w:lvl w:ilvl="8" w:tplc="0409001B">
      <w:start w:val="1"/>
      <w:numFmt w:val="decimal"/>
      <w:lvlText w:val="%9."/>
      <w:lvlJc w:val="left"/>
      <w:pPr>
        <w:tabs>
          <w:tab w:val="num" w:pos="6758"/>
        </w:tabs>
        <w:ind w:left="6758" w:hanging="360"/>
      </w:pPr>
    </w:lvl>
  </w:abstractNum>
  <w:num w:numId="1">
    <w:abstractNumId w:val="27"/>
  </w:num>
  <w:num w:numId="2">
    <w:abstractNumId w:val="27"/>
  </w:num>
  <w:num w:numId="3">
    <w:abstractNumId w:val="20"/>
  </w:num>
  <w:num w:numId="4">
    <w:abstractNumId w:val="6"/>
  </w:num>
  <w:num w:numId="5">
    <w:abstractNumId w:val="10"/>
  </w:num>
  <w:num w:numId="6">
    <w:abstractNumId w:val="22"/>
  </w:num>
  <w:num w:numId="7">
    <w:abstractNumId w:val="4"/>
  </w:num>
  <w:num w:numId="8">
    <w:abstractNumId w:val="9"/>
  </w:num>
  <w:num w:numId="9">
    <w:abstractNumId w:val="19"/>
  </w:num>
  <w:num w:numId="10">
    <w:abstractNumId w:val="26"/>
  </w:num>
  <w:num w:numId="11">
    <w:abstractNumId w:val="14"/>
  </w:num>
  <w:num w:numId="12">
    <w:abstractNumId w:val="8"/>
  </w:num>
  <w:num w:numId="13">
    <w:abstractNumId w:val="1"/>
  </w:num>
  <w:num w:numId="14">
    <w:abstractNumId w:val="0"/>
  </w:num>
  <w:num w:numId="15">
    <w:abstractNumId w:val="5"/>
  </w:num>
  <w:num w:numId="16">
    <w:abstractNumId w:val="3"/>
  </w:num>
  <w:num w:numId="17">
    <w:abstractNumId w:val="16"/>
  </w:num>
  <w:num w:numId="18">
    <w:abstractNumId w:val="17"/>
  </w:num>
  <w:num w:numId="19">
    <w:abstractNumId w:val="7"/>
  </w:num>
  <w:num w:numId="20">
    <w:abstractNumId w:val="15"/>
  </w:num>
  <w:num w:numId="21">
    <w:abstractNumId w:val="11"/>
  </w:num>
  <w:num w:numId="22">
    <w:abstractNumId w:val="12"/>
  </w:num>
  <w:num w:numId="23">
    <w:abstractNumId w:val="2"/>
  </w:num>
  <w:num w:numId="24">
    <w:abstractNumId w:val="21"/>
  </w:num>
  <w:num w:numId="25">
    <w:abstractNumId w:val="23"/>
  </w:num>
  <w:num w:numId="26">
    <w:abstractNumId w:val="13"/>
  </w:num>
  <w:num w:numId="27">
    <w:abstractNumId w:val="18"/>
  </w:num>
  <w:num w:numId="28">
    <w:abstractNumId w:val="25"/>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62"/>
  </w:hdrShapeDefaults>
  <w:footnotePr>
    <w:footnote w:id="-1"/>
    <w:footnote w:id="0"/>
  </w:footnotePr>
  <w:endnotePr>
    <w:endnote w:id="-1"/>
    <w:endnote w:id="0"/>
  </w:endnotePr>
  <w:compat/>
  <w:rsids>
    <w:rsidRoot w:val="00194A35"/>
    <w:rsid w:val="000149EC"/>
    <w:rsid w:val="00040260"/>
    <w:rsid w:val="000574E7"/>
    <w:rsid w:val="000648B4"/>
    <w:rsid w:val="0007336A"/>
    <w:rsid w:val="000B3723"/>
    <w:rsid w:val="000D314A"/>
    <w:rsid w:val="000D4B56"/>
    <w:rsid w:val="000D719A"/>
    <w:rsid w:val="000F55BF"/>
    <w:rsid w:val="001309B3"/>
    <w:rsid w:val="0015331E"/>
    <w:rsid w:val="00172364"/>
    <w:rsid w:val="0019029D"/>
    <w:rsid w:val="00194A35"/>
    <w:rsid w:val="001A15C4"/>
    <w:rsid w:val="001B77E5"/>
    <w:rsid w:val="001C0160"/>
    <w:rsid w:val="001C2BC4"/>
    <w:rsid w:val="001D795F"/>
    <w:rsid w:val="001E16E4"/>
    <w:rsid w:val="001E2988"/>
    <w:rsid w:val="001F14C2"/>
    <w:rsid w:val="00200281"/>
    <w:rsid w:val="00206DF0"/>
    <w:rsid w:val="00212F5B"/>
    <w:rsid w:val="00233DF2"/>
    <w:rsid w:val="00246E76"/>
    <w:rsid w:val="002828DD"/>
    <w:rsid w:val="002830B4"/>
    <w:rsid w:val="002A2371"/>
    <w:rsid w:val="002B5951"/>
    <w:rsid w:val="002C6042"/>
    <w:rsid w:val="002F30F0"/>
    <w:rsid w:val="00301959"/>
    <w:rsid w:val="003431E9"/>
    <w:rsid w:val="00384A91"/>
    <w:rsid w:val="003875AB"/>
    <w:rsid w:val="003B72F8"/>
    <w:rsid w:val="003C507E"/>
    <w:rsid w:val="003F2EC8"/>
    <w:rsid w:val="00401248"/>
    <w:rsid w:val="004021DF"/>
    <w:rsid w:val="00414163"/>
    <w:rsid w:val="00414BF4"/>
    <w:rsid w:val="00427D71"/>
    <w:rsid w:val="00430C16"/>
    <w:rsid w:val="00454320"/>
    <w:rsid w:val="0049449A"/>
    <w:rsid w:val="004D23AE"/>
    <w:rsid w:val="004F2508"/>
    <w:rsid w:val="0050024A"/>
    <w:rsid w:val="005015DE"/>
    <w:rsid w:val="00521DC4"/>
    <w:rsid w:val="005326C3"/>
    <w:rsid w:val="00534D22"/>
    <w:rsid w:val="005355D7"/>
    <w:rsid w:val="00536465"/>
    <w:rsid w:val="00553890"/>
    <w:rsid w:val="00562767"/>
    <w:rsid w:val="005B3CDB"/>
    <w:rsid w:val="006066CE"/>
    <w:rsid w:val="00614EF9"/>
    <w:rsid w:val="00623A82"/>
    <w:rsid w:val="0063556C"/>
    <w:rsid w:val="0064002E"/>
    <w:rsid w:val="00654FC4"/>
    <w:rsid w:val="00675240"/>
    <w:rsid w:val="00676D58"/>
    <w:rsid w:val="00683F8C"/>
    <w:rsid w:val="006A0A15"/>
    <w:rsid w:val="006C13A2"/>
    <w:rsid w:val="006D1A8F"/>
    <w:rsid w:val="00760A49"/>
    <w:rsid w:val="0076242B"/>
    <w:rsid w:val="00765E20"/>
    <w:rsid w:val="00767DAE"/>
    <w:rsid w:val="00772CA4"/>
    <w:rsid w:val="007777AF"/>
    <w:rsid w:val="007B09D2"/>
    <w:rsid w:val="007D0DF6"/>
    <w:rsid w:val="007D2EE5"/>
    <w:rsid w:val="007D5EAF"/>
    <w:rsid w:val="007F5659"/>
    <w:rsid w:val="00800D5B"/>
    <w:rsid w:val="00806086"/>
    <w:rsid w:val="008235D6"/>
    <w:rsid w:val="00844F4D"/>
    <w:rsid w:val="00860D69"/>
    <w:rsid w:val="0087001C"/>
    <w:rsid w:val="008705F2"/>
    <w:rsid w:val="008807B3"/>
    <w:rsid w:val="008A544A"/>
    <w:rsid w:val="008B04A8"/>
    <w:rsid w:val="008B17D1"/>
    <w:rsid w:val="008C5A9C"/>
    <w:rsid w:val="008D55B7"/>
    <w:rsid w:val="008F7DCE"/>
    <w:rsid w:val="00904CD7"/>
    <w:rsid w:val="009758CE"/>
    <w:rsid w:val="0098054E"/>
    <w:rsid w:val="00981DA1"/>
    <w:rsid w:val="00986C2D"/>
    <w:rsid w:val="00990D31"/>
    <w:rsid w:val="009D50E8"/>
    <w:rsid w:val="009E00B4"/>
    <w:rsid w:val="00A12655"/>
    <w:rsid w:val="00A13FDF"/>
    <w:rsid w:val="00A403FE"/>
    <w:rsid w:val="00A65C9B"/>
    <w:rsid w:val="00A806C1"/>
    <w:rsid w:val="00A91B09"/>
    <w:rsid w:val="00AB2380"/>
    <w:rsid w:val="00AB2DEB"/>
    <w:rsid w:val="00AB4DEF"/>
    <w:rsid w:val="00AD62C0"/>
    <w:rsid w:val="00AE6E5D"/>
    <w:rsid w:val="00B07AF7"/>
    <w:rsid w:val="00B07EFF"/>
    <w:rsid w:val="00B1520A"/>
    <w:rsid w:val="00B21918"/>
    <w:rsid w:val="00B34E1B"/>
    <w:rsid w:val="00B455B7"/>
    <w:rsid w:val="00B67BC2"/>
    <w:rsid w:val="00B94CF9"/>
    <w:rsid w:val="00B96B9B"/>
    <w:rsid w:val="00BA71FB"/>
    <w:rsid w:val="00BB76F7"/>
    <w:rsid w:val="00BC1B92"/>
    <w:rsid w:val="00BD43DF"/>
    <w:rsid w:val="00BE7DC9"/>
    <w:rsid w:val="00C020EC"/>
    <w:rsid w:val="00C02416"/>
    <w:rsid w:val="00C71C50"/>
    <w:rsid w:val="00C72236"/>
    <w:rsid w:val="00C7401E"/>
    <w:rsid w:val="00C7468B"/>
    <w:rsid w:val="00CF1979"/>
    <w:rsid w:val="00CF4B0A"/>
    <w:rsid w:val="00D03193"/>
    <w:rsid w:val="00D13BBF"/>
    <w:rsid w:val="00D15311"/>
    <w:rsid w:val="00D24E00"/>
    <w:rsid w:val="00D2692A"/>
    <w:rsid w:val="00D319C1"/>
    <w:rsid w:val="00D333FA"/>
    <w:rsid w:val="00D47996"/>
    <w:rsid w:val="00D51E08"/>
    <w:rsid w:val="00D873F6"/>
    <w:rsid w:val="00DA5ABD"/>
    <w:rsid w:val="00DA5B8D"/>
    <w:rsid w:val="00DE1AE8"/>
    <w:rsid w:val="00DE253A"/>
    <w:rsid w:val="00E45836"/>
    <w:rsid w:val="00E8631B"/>
    <w:rsid w:val="00E87CAA"/>
    <w:rsid w:val="00E9476C"/>
    <w:rsid w:val="00EB7CB6"/>
    <w:rsid w:val="00F76208"/>
    <w:rsid w:val="00F81602"/>
    <w:rsid w:val="00FB1773"/>
    <w:rsid w:val="00FD1441"/>
    <w:rsid w:val="00FD2F2C"/>
    <w:rsid w:val="00FE00A1"/>
    <w:rsid w:val="00FE2D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A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A15"/>
    <w:pPr>
      <w:spacing w:after="200" w:line="276" w:lineRule="auto"/>
      <w:ind w:left="720"/>
    </w:pPr>
    <w:rPr>
      <w:rFonts w:ascii="Calibri" w:hAnsi="Calibri" w:cs="Times New Roman"/>
    </w:rPr>
  </w:style>
  <w:style w:type="paragraph" w:styleId="Header">
    <w:name w:val="header"/>
    <w:basedOn w:val="Normal"/>
    <w:link w:val="HeaderChar"/>
    <w:uiPriority w:val="99"/>
    <w:unhideWhenUsed/>
    <w:rsid w:val="001C2BC4"/>
    <w:pPr>
      <w:tabs>
        <w:tab w:val="center" w:pos="4680"/>
        <w:tab w:val="right" w:pos="9360"/>
      </w:tabs>
    </w:pPr>
  </w:style>
  <w:style w:type="character" w:customStyle="1" w:styleId="HeaderChar">
    <w:name w:val="Header Char"/>
    <w:basedOn w:val="DefaultParagraphFont"/>
    <w:link w:val="Header"/>
    <w:uiPriority w:val="99"/>
    <w:rsid w:val="001C2BC4"/>
  </w:style>
  <w:style w:type="paragraph" w:styleId="Footer">
    <w:name w:val="footer"/>
    <w:basedOn w:val="Normal"/>
    <w:link w:val="FooterChar"/>
    <w:uiPriority w:val="99"/>
    <w:unhideWhenUsed/>
    <w:rsid w:val="001C2BC4"/>
    <w:pPr>
      <w:tabs>
        <w:tab w:val="center" w:pos="4680"/>
        <w:tab w:val="right" w:pos="9360"/>
      </w:tabs>
    </w:pPr>
  </w:style>
  <w:style w:type="character" w:customStyle="1" w:styleId="FooterChar">
    <w:name w:val="Footer Char"/>
    <w:basedOn w:val="DefaultParagraphFont"/>
    <w:link w:val="Footer"/>
    <w:uiPriority w:val="99"/>
    <w:rsid w:val="001C2BC4"/>
  </w:style>
  <w:style w:type="character" w:styleId="Hyperlink">
    <w:name w:val="Hyperlink"/>
    <w:basedOn w:val="DefaultParagraphFont"/>
    <w:uiPriority w:val="99"/>
    <w:semiHidden/>
    <w:unhideWhenUsed/>
    <w:rsid w:val="00D47996"/>
    <w:rPr>
      <w:color w:val="0000FF" w:themeColor="hyperlink"/>
      <w:u w:val="single"/>
    </w:rPr>
  </w:style>
  <w:style w:type="paragraph" w:styleId="BalloonText">
    <w:name w:val="Balloon Text"/>
    <w:basedOn w:val="Normal"/>
    <w:link w:val="BalloonTextChar"/>
    <w:uiPriority w:val="99"/>
    <w:semiHidden/>
    <w:unhideWhenUsed/>
    <w:rsid w:val="00D47996"/>
    <w:rPr>
      <w:rFonts w:ascii="Tahoma" w:hAnsi="Tahoma" w:cs="Tahoma"/>
      <w:sz w:val="16"/>
      <w:szCs w:val="16"/>
    </w:rPr>
  </w:style>
  <w:style w:type="character" w:customStyle="1" w:styleId="BalloonTextChar">
    <w:name w:val="Balloon Text Char"/>
    <w:basedOn w:val="DefaultParagraphFont"/>
    <w:link w:val="BalloonText"/>
    <w:uiPriority w:val="99"/>
    <w:semiHidden/>
    <w:rsid w:val="00D47996"/>
    <w:rPr>
      <w:rFonts w:ascii="Tahoma" w:hAnsi="Tahoma" w:cs="Tahoma"/>
      <w:sz w:val="16"/>
      <w:szCs w:val="16"/>
    </w:rPr>
  </w:style>
  <w:style w:type="table" w:styleId="TableGrid">
    <w:name w:val="Table Grid"/>
    <w:basedOn w:val="TableNormal"/>
    <w:uiPriority w:val="59"/>
    <w:rsid w:val="00C74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015DE"/>
    <w:rPr>
      <w:sz w:val="16"/>
      <w:szCs w:val="16"/>
    </w:rPr>
  </w:style>
  <w:style w:type="paragraph" w:styleId="CommentText">
    <w:name w:val="annotation text"/>
    <w:basedOn w:val="Normal"/>
    <w:link w:val="CommentTextChar"/>
    <w:uiPriority w:val="99"/>
    <w:semiHidden/>
    <w:unhideWhenUsed/>
    <w:rsid w:val="005015DE"/>
    <w:rPr>
      <w:sz w:val="20"/>
      <w:szCs w:val="20"/>
    </w:rPr>
  </w:style>
  <w:style w:type="character" w:customStyle="1" w:styleId="CommentTextChar">
    <w:name w:val="Comment Text Char"/>
    <w:basedOn w:val="DefaultParagraphFont"/>
    <w:link w:val="CommentText"/>
    <w:uiPriority w:val="99"/>
    <w:semiHidden/>
    <w:rsid w:val="005015DE"/>
    <w:rPr>
      <w:sz w:val="20"/>
      <w:szCs w:val="20"/>
    </w:rPr>
  </w:style>
  <w:style w:type="paragraph" w:styleId="CommentSubject">
    <w:name w:val="annotation subject"/>
    <w:basedOn w:val="CommentText"/>
    <w:next w:val="CommentText"/>
    <w:link w:val="CommentSubjectChar"/>
    <w:uiPriority w:val="99"/>
    <w:semiHidden/>
    <w:unhideWhenUsed/>
    <w:rsid w:val="005015DE"/>
    <w:rPr>
      <w:b/>
      <w:bCs/>
    </w:rPr>
  </w:style>
  <w:style w:type="character" w:customStyle="1" w:styleId="CommentSubjectChar">
    <w:name w:val="Comment Subject Char"/>
    <w:basedOn w:val="CommentTextChar"/>
    <w:link w:val="CommentSubject"/>
    <w:uiPriority w:val="99"/>
    <w:semiHidden/>
    <w:rsid w:val="005015D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A15"/>
    <w:pPr>
      <w:spacing w:after="200" w:line="276" w:lineRule="auto"/>
      <w:ind w:left="720"/>
    </w:pPr>
    <w:rPr>
      <w:rFonts w:ascii="Calibri" w:hAnsi="Calibri" w:cs="Times New Roman"/>
    </w:rPr>
  </w:style>
  <w:style w:type="paragraph" w:styleId="Header">
    <w:name w:val="header"/>
    <w:basedOn w:val="Normal"/>
    <w:link w:val="HeaderChar"/>
    <w:uiPriority w:val="99"/>
    <w:unhideWhenUsed/>
    <w:rsid w:val="001C2BC4"/>
    <w:pPr>
      <w:tabs>
        <w:tab w:val="center" w:pos="4680"/>
        <w:tab w:val="right" w:pos="9360"/>
      </w:tabs>
    </w:pPr>
  </w:style>
  <w:style w:type="character" w:customStyle="1" w:styleId="HeaderChar">
    <w:name w:val="Header Char"/>
    <w:basedOn w:val="DefaultParagraphFont"/>
    <w:link w:val="Header"/>
    <w:uiPriority w:val="99"/>
    <w:rsid w:val="001C2BC4"/>
  </w:style>
  <w:style w:type="paragraph" w:styleId="Footer">
    <w:name w:val="footer"/>
    <w:basedOn w:val="Normal"/>
    <w:link w:val="FooterChar"/>
    <w:uiPriority w:val="99"/>
    <w:unhideWhenUsed/>
    <w:rsid w:val="001C2BC4"/>
    <w:pPr>
      <w:tabs>
        <w:tab w:val="center" w:pos="4680"/>
        <w:tab w:val="right" w:pos="9360"/>
      </w:tabs>
    </w:pPr>
  </w:style>
  <w:style w:type="character" w:customStyle="1" w:styleId="FooterChar">
    <w:name w:val="Footer Char"/>
    <w:basedOn w:val="DefaultParagraphFont"/>
    <w:link w:val="Footer"/>
    <w:uiPriority w:val="99"/>
    <w:rsid w:val="001C2BC4"/>
  </w:style>
  <w:style w:type="character" w:styleId="Hyperlink">
    <w:name w:val="Hyperlink"/>
    <w:basedOn w:val="DefaultParagraphFont"/>
    <w:uiPriority w:val="99"/>
    <w:semiHidden/>
    <w:unhideWhenUsed/>
    <w:rsid w:val="00D47996"/>
    <w:rPr>
      <w:color w:val="0000FF" w:themeColor="hyperlink"/>
      <w:u w:val="single"/>
    </w:rPr>
  </w:style>
  <w:style w:type="paragraph" w:styleId="BalloonText">
    <w:name w:val="Balloon Text"/>
    <w:basedOn w:val="Normal"/>
    <w:link w:val="BalloonTextChar"/>
    <w:uiPriority w:val="99"/>
    <w:semiHidden/>
    <w:unhideWhenUsed/>
    <w:rsid w:val="00D47996"/>
    <w:rPr>
      <w:rFonts w:ascii="Tahoma" w:hAnsi="Tahoma" w:cs="Tahoma"/>
      <w:sz w:val="16"/>
      <w:szCs w:val="16"/>
    </w:rPr>
  </w:style>
  <w:style w:type="character" w:customStyle="1" w:styleId="BalloonTextChar">
    <w:name w:val="Balloon Text Char"/>
    <w:basedOn w:val="DefaultParagraphFont"/>
    <w:link w:val="BalloonText"/>
    <w:uiPriority w:val="99"/>
    <w:semiHidden/>
    <w:rsid w:val="00D47996"/>
    <w:rPr>
      <w:rFonts w:ascii="Tahoma" w:hAnsi="Tahoma" w:cs="Tahoma"/>
      <w:sz w:val="16"/>
      <w:szCs w:val="16"/>
    </w:rPr>
  </w:style>
  <w:style w:type="table" w:styleId="TableGrid">
    <w:name w:val="Table Grid"/>
    <w:basedOn w:val="TableNormal"/>
    <w:uiPriority w:val="59"/>
    <w:rsid w:val="00C74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657113">
      <w:bodyDiv w:val="1"/>
      <w:marLeft w:val="0"/>
      <w:marRight w:val="0"/>
      <w:marTop w:val="0"/>
      <w:marBottom w:val="0"/>
      <w:divBdr>
        <w:top w:val="none" w:sz="0" w:space="0" w:color="auto"/>
        <w:left w:val="none" w:sz="0" w:space="0" w:color="auto"/>
        <w:bottom w:val="none" w:sz="0" w:space="0" w:color="auto"/>
        <w:right w:val="none" w:sz="0" w:space="0" w:color="auto"/>
      </w:divBdr>
    </w:div>
    <w:div w:id="547494835">
      <w:bodyDiv w:val="1"/>
      <w:marLeft w:val="0"/>
      <w:marRight w:val="0"/>
      <w:marTop w:val="0"/>
      <w:marBottom w:val="0"/>
      <w:divBdr>
        <w:top w:val="none" w:sz="0" w:space="0" w:color="auto"/>
        <w:left w:val="none" w:sz="0" w:space="0" w:color="auto"/>
        <w:bottom w:val="none" w:sz="0" w:space="0" w:color="auto"/>
        <w:right w:val="none" w:sz="0" w:space="0" w:color="auto"/>
      </w:divBdr>
    </w:div>
    <w:div w:id="161647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Thelma Evans</dc:creator>
  <cp:lastModifiedBy>dneum1</cp:lastModifiedBy>
  <cp:revision>6</cp:revision>
  <cp:lastPrinted>2012-10-05T18:09:00Z</cp:lastPrinted>
  <dcterms:created xsi:type="dcterms:W3CDTF">2012-11-17T19:35:00Z</dcterms:created>
  <dcterms:modified xsi:type="dcterms:W3CDTF">2012-12-03T22:18:00Z</dcterms:modified>
</cp:coreProperties>
</file>