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b/>
        </w:rPr>
        <w:t>A</w:t>
      </w:r>
      <w:r>
        <w:t> </w:t>
      </w:r>
      <w:r>
        <w:rPr>
          <w:b/>
          <w:bCs/>
        </w:rPr>
        <w:t>Federally Qualified Health Center</w:t>
      </w:r>
      <w:r>
        <w:t> (</w:t>
      </w:r>
      <w:r>
        <w:rPr>
          <w:b/>
          <w:bCs/>
        </w:rPr>
        <w:t>FQHC</w:t>
      </w:r>
      <w:r>
        <w:t>) is a reimbursement designation from the Bureau of Primary Care and the </w:t>
      </w:r>
      <w:r>
        <w:rPr>
          <w:b/>
          <w:bCs/>
        </w:rPr>
        <w:t>Centers</w:t>
      </w:r>
      <w:r>
        <w:t xml:space="preserve"> for Medicare and Medicaid Services of the United States Department of </w:t>
      </w:r>
      <w:r>
        <w:rPr>
          <w:b/>
          <w:bCs/>
        </w:rPr>
        <w:t>Health</w:t>
      </w:r>
      <w:r>
        <w:t> and Human Services</w:t>
      </w:r>
    </w:p>
    <w:p>
      <w:r>
        <w:t>According to the Health Resources and Services Administration (HRSA) FQHC Section 330 of the Public Health Service Act (PHS</w:t>
      </w:r>
      <w:proofErr w:type="gramStart"/>
      <w:r>
        <w:t>) :</w:t>
      </w:r>
      <w:proofErr w:type="gramEnd"/>
    </w:p>
    <w:p>
      <w:r>
        <w:t>To qualify for enhanced reimbursement from Medicare and Medicaid*, as well as other benefits facility shall</w:t>
      </w:r>
    </w:p>
    <w:p>
      <w:pPr>
        <w:numPr>
          <w:ilvl w:val="0"/>
          <w:numId w:val="1"/>
        </w:numPr>
      </w:pPr>
      <w:r>
        <w:t>Serve an underserved area or population</w:t>
      </w:r>
    </w:p>
    <w:p>
      <w:pPr>
        <w:numPr>
          <w:ilvl w:val="0"/>
          <w:numId w:val="1"/>
        </w:numPr>
      </w:pPr>
      <w:r>
        <w:t>Offer a sliding fee scale</w:t>
      </w:r>
    </w:p>
    <w:p>
      <w:pPr>
        <w:numPr>
          <w:ilvl w:val="0"/>
          <w:numId w:val="1"/>
        </w:numPr>
      </w:pPr>
      <w:r>
        <w:t>Provide comprehensive services (either on-site or by arrangement with another provider), including:</w:t>
      </w:r>
    </w:p>
    <w:p>
      <w:pPr>
        <w:numPr>
          <w:ilvl w:val="1"/>
          <w:numId w:val="1"/>
        </w:numPr>
      </w:pPr>
      <w:r>
        <w:t>Preventive health services</w:t>
      </w:r>
    </w:p>
    <w:p>
      <w:pPr>
        <w:numPr>
          <w:ilvl w:val="1"/>
          <w:numId w:val="1"/>
        </w:numPr>
      </w:pPr>
      <w:r>
        <w:t>Dental services</w:t>
      </w:r>
    </w:p>
    <w:p>
      <w:pPr>
        <w:numPr>
          <w:ilvl w:val="1"/>
          <w:numId w:val="1"/>
        </w:numPr>
      </w:pPr>
      <w:r>
        <w:t>Mental health and substance abuse services</w:t>
      </w:r>
    </w:p>
    <w:p>
      <w:pPr>
        <w:numPr>
          <w:ilvl w:val="1"/>
          <w:numId w:val="1"/>
        </w:numPr>
      </w:pPr>
      <w:r>
        <w:t>Transportation services necessary for adequate patient care</w:t>
      </w:r>
    </w:p>
    <w:p>
      <w:pPr>
        <w:numPr>
          <w:ilvl w:val="1"/>
          <w:numId w:val="1"/>
        </w:numPr>
      </w:pPr>
      <w:r>
        <w:t xml:space="preserve">Hospital and specialty care </w:t>
      </w:r>
    </w:p>
    <w:p>
      <w:pPr>
        <w:numPr>
          <w:ilvl w:val="0"/>
          <w:numId w:val="1"/>
        </w:numPr>
      </w:pPr>
      <w:r>
        <w:t>Have an ongoing quality assurance pr</w:t>
      </w:r>
      <w:r>
        <w:t>o</w:t>
      </w:r>
      <w:r>
        <w:t>gram</w:t>
      </w:r>
    </w:p>
    <w:p>
      <w:pPr>
        <w:numPr>
          <w:ilvl w:val="0"/>
          <w:numId w:val="1"/>
        </w:numPr>
      </w:pPr>
      <w:r>
        <w:t>Have a governing boa</w:t>
      </w:r>
      <w:r>
        <w:t>r</w:t>
      </w:r>
      <w:r>
        <w:t>d of directors</w:t>
      </w:r>
    </w:p>
    <w:p/>
    <w:p>
      <w:r>
        <w:t>The FQHC benefit under Medicare was added effective October 1, 1991, whe</w:t>
      </w:r>
      <w:bookmarkStart w:id="0" w:name="_GoBack"/>
      <w:bookmarkEnd w:id="0"/>
      <w:r>
        <w:t>n Section 1861(</w:t>
      </w:r>
      <w:proofErr w:type="gramStart"/>
      <w:r>
        <w:t>aa</w:t>
      </w:r>
      <w:proofErr w:type="gramEnd"/>
      <w:r>
        <w:t xml:space="preserve">) of the Social Security Act (the Act).  It was amended by Section 4161 of the </w:t>
      </w:r>
      <w:r>
        <w:rPr>
          <w:b/>
        </w:rPr>
        <w:t>Omnibus Budget Reconciliation Act of 1990</w:t>
      </w:r>
      <w:r>
        <w:t xml:space="preserve">: FQHCs are safety net providers that primarily provide services typically furnished in an </w:t>
      </w:r>
      <w:proofErr w:type="gramStart"/>
      <w:r>
        <w:t>outpatient</w:t>
      </w:r>
      <w:proofErr w:type="gramEnd"/>
      <w:r>
        <w:t xml:space="preserve"> clinic. FQHCs include community health centers, migrant health centers, health care for the homeless health centers, public housing primary care centers, and health center program “lookalikes.” They also include outpatient health programs or facilities operated by a tribe or tribal organization or by an urban Indian organization. FQHCs are paid based on the FQHC Prospective Payment System (PPS) for medically-necessary primary health services and qualified preventive health services furnished by a FQHC practitioner.</w:t>
      </w:r>
    </w:p>
    <w:p>
      <w:pPr>
        <w:pStyle w:val="NoSpacing"/>
        <w:rPr>
          <w:b/>
        </w:rPr>
      </w:pPr>
      <w:r>
        <w:rPr>
          <w:b/>
        </w:rPr>
        <w:t xml:space="preserve"> Examples of presently </w:t>
      </w:r>
      <w:r>
        <w:rPr>
          <w:b/>
          <w:bCs/>
        </w:rPr>
        <w:t>Federally Qualified Health Center</w:t>
      </w:r>
      <w:r>
        <w:rPr>
          <w:b/>
        </w:rPr>
        <w:t>s (FQHCS) in New Orleans include:</w:t>
      </w:r>
    </w:p>
    <w:p>
      <w:pPr>
        <w:pStyle w:val="NoSpacing"/>
        <w:rPr>
          <w:b/>
        </w:rPr>
      </w:pPr>
    </w:p>
    <w:p>
      <w:pPr>
        <w:pStyle w:val="NoSpacing"/>
      </w:pPr>
      <w:r>
        <w:t xml:space="preserve">Crescent Care </w:t>
      </w:r>
    </w:p>
    <w:p>
      <w:pPr>
        <w:pStyle w:val="NoSpacing"/>
      </w:pPr>
      <w:r>
        <w:t>1631 Elysian Fields Ave, New Orleans, LA 70117</w:t>
      </w:r>
    </w:p>
    <w:p>
      <w:pPr>
        <w:pStyle w:val="NoSpacing"/>
      </w:pPr>
    </w:p>
    <w:p>
      <w:pPr>
        <w:pStyle w:val="NoSpacing"/>
      </w:pPr>
      <w:r>
        <w:t>St. Thomas Community Health Centers</w:t>
      </w:r>
    </w:p>
    <w:p>
      <w:pPr>
        <w:pStyle w:val="NoSpacing"/>
      </w:pPr>
      <w:r>
        <w:t>2405 Jackson Ave, New Orleans, LA 70113</w:t>
      </w:r>
    </w:p>
    <w:p>
      <w:pPr>
        <w:pStyle w:val="NoSpacing"/>
      </w:pPr>
      <w:r>
        <w:t>1936 Magazine St, New Orleans, LA 70130</w:t>
      </w:r>
    </w:p>
    <w:p>
      <w:pPr>
        <w:pStyle w:val="NoSpacing"/>
      </w:pPr>
    </w:p>
    <w:p>
      <w:pPr>
        <w:pStyle w:val="NoSpacing"/>
      </w:pPr>
      <w:r>
        <w:lastRenderedPageBreak/>
        <w:t xml:space="preserve">Daughters of Charity Health Center - </w:t>
      </w:r>
      <w:proofErr w:type="spellStart"/>
      <w:r>
        <w:t>Gentilly</w:t>
      </w:r>
      <w:proofErr w:type="spellEnd"/>
    </w:p>
    <w:p>
      <w:pPr>
        <w:pStyle w:val="NoSpacing"/>
      </w:pPr>
      <w:r>
        <w:t>100 Warrington Dr, New Orleans, LA 70122</w:t>
      </w:r>
    </w:p>
    <w:p>
      <w:pPr>
        <w:pStyle w:val="NoSpacing"/>
      </w:pPr>
    </w:p>
    <w:p>
      <w:pPr>
        <w:pStyle w:val="NoSpacing"/>
      </w:pPr>
      <w:r>
        <w:t>Daughters of Charity Health Center- Carrollton</w:t>
      </w:r>
    </w:p>
    <w:p>
      <w:pPr>
        <w:pStyle w:val="NoSpacing"/>
      </w:pPr>
      <w:r>
        <w:t>3201 S Carrollton Ave, New Orleans, LA 70118</w:t>
      </w:r>
    </w:p>
    <w:p>
      <w:pPr>
        <w:pStyle w:val="NoSpacing"/>
      </w:pPr>
    </w:p>
    <w:p>
      <w:pPr>
        <w:pStyle w:val="NoSpacing"/>
      </w:pPr>
      <w:r>
        <w:t>University Medical Center New Orleans</w:t>
      </w:r>
    </w:p>
    <w:p>
      <w:pPr>
        <w:pStyle w:val="NoSpacing"/>
      </w:pPr>
      <w:r>
        <w:t>2000 Canal St, New Orleans, LA 70112</w:t>
      </w:r>
    </w:p>
    <w:p>
      <w:pPr>
        <w:pStyle w:val="NoSpacing"/>
      </w:pPr>
    </w:p>
    <w:p>
      <w:pPr>
        <w:pStyle w:val="NoSpacing"/>
      </w:pPr>
      <w:r>
        <w:t>Common Ground Health Clinic</w:t>
      </w:r>
    </w:p>
    <w:p>
      <w:pPr>
        <w:pStyle w:val="NoSpacing"/>
      </w:pPr>
      <w:r>
        <w:t xml:space="preserve">1400 </w:t>
      </w:r>
      <w:proofErr w:type="spellStart"/>
      <w:r>
        <w:t>Teche</w:t>
      </w:r>
      <w:proofErr w:type="spellEnd"/>
      <w:r>
        <w:t xml:space="preserve"> St, New Orleans, LA 70114</w:t>
      </w:r>
    </w:p>
    <w:p>
      <w:pPr>
        <w:pStyle w:val="NoSpacing"/>
      </w:pPr>
    </w:p>
    <w:p>
      <w:pPr>
        <w:pStyle w:val="NoSpacing"/>
      </w:pPr>
      <w:r>
        <w:t>Health Care for the Homeless</w:t>
      </w:r>
    </w:p>
    <w:p>
      <w:pPr>
        <w:pStyle w:val="NoSpacing"/>
      </w:pPr>
      <w:r>
        <w:t>2222 Simon Bolivar Ave, New Orleans, LA 70113</w:t>
      </w:r>
    </w:p>
    <w:p>
      <w:pPr>
        <w:pStyle w:val="NoSpacing"/>
      </w:pPr>
    </w:p>
    <w:p>
      <w:pPr>
        <w:pStyle w:val="NoSpacing"/>
        <w:rPr>
          <w:b/>
          <w:bCs/>
        </w:rPr>
      </w:pPr>
      <w:r>
        <w:rPr>
          <w:bCs/>
        </w:rPr>
        <w:t>Uptown Dental</w:t>
      </w:r>
      <w:r>
        <w:rPr>
          <w:b/>
          <w:bCs/>
        </w:rPr>
        <w:t> </w:t>
      </w:r>
    </w:p>
    <w:p>
      <w:pPr>
        <w:pStyle w:val="NoSpacing"/>
      </w:pPr>
      <w:r>
        <w:t>8131 St Charles Ave, New Orleans, LA 70118</w:t>
      </w:r>
    </w:p>
    <w:p>
      <w:pPr>
        <w:pStyle w:val="NoSpacing"/>
      </w:pPr>
    </w:p>
    <w:p/>
    <w:sectPr>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25644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8E6"/>
    <w:multiLevelType w:val="multilevel"/>
    <w:tmpl w:val="67828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25721"/>
    <w:multiLevelType w:val="hybridMultilevel"/>
    <w:tmpl w:val="2A2A0A80"/>
    <w:lvl w:ilvl="0" w:tplc="12EC6C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41B4C24"/>
    <w:multiLevelType w:val="hybridMultilevel"/>
    <w:tmpl w:val="6EAC5D22"/>
    <w:lvl w:ilvl="0" w:tplc="39C0DA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509F5"/>
    <w:multiLevelType w:val="hybridMultilevel"/>
    <w:tmpl w:val="AD3C872C"/>
    <w:lvl w:ilvl="0" w:tplc="1E5CF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9A551E"/>
    <w:multiLevelType w:val="hybridMultilevel"/>
    <w:tmpl w:val="2FB22BC4"/>
    <w:lvl w:ilvl="0" w:tplc="BF0A7C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8E349F"/>
    <w:multiLevelType w:val="hybridMultilevel"/>
    <w:tmpl w:val="5524D666"/>
    <w:lvl w:ilvl="0" w:tplc="1D1C1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9770">
      <w:bodyDiv w:val="1"/>
      <w:marLeft w:val="0"/>
      <w:marRight w:val="0"/>
      <w:marTop w:val="0"/>
      <w:marBottom w:val="0"/>
      <w:divBdr>
        <w:top w:val="none" w:sz="0" w:space="0" w:color="auto"/>
        <w:left w:val="none" w:sz="0" w:space="0" w:color="auto"/>
        <w:bottom w:val="none" w:sz="0" w:space="0" w:color="auto"/>
        <w:right w:val="none" w:sz="0" w:space="0" w:color="auto"/>
      </w:divBdr>
      <w:divsChild>
        <w:div w:id="701633724">
          <w:marLeft w:val="0"/>
          <w:marRight w:val="0"/>
          <w:marTop w:val="0"/>
          <w:marBottom w:val="0"/>
          <w:divBdr>
            <w:top w:val="none" w:sz="0" w:space="0" w:color="auto"/>
            <w:left w:val="none" w:sz="0" w:space="0" w:color="auto"/>
            <w:bottom w:val="none" w:sz="0" w:space="0" w:color="auto"/>
            <w:right w:val="none" w:sz="0" w:space="0" w:color="auto"/>
          </w:divBdr>
          <w:divsChild>
            <w:div w:id="1024985593">
              <w:marLeft w:val="0"/>
              <w:marRight w:val="0"/>
              <w:marTop w:val="0"/>
              <w:marBottom w:val="0"/>
              <w:divBdr>
                <w:top w:val="none" w:sz="0" w:space="0" w:color="auto"/>
                <w:left w:val="none" w:sz="0" w:space="0" w:color="auto"/>
                <w:bottom w:val="none" w:sz="0" w:space="0" w:color="auto"/>
                <w:right w:val="none" w:sz="0" w:space="0" w:color="auto"/>
              </w:divBdr>
              <w:divsChild>
                <w:div w:id="916093495">
                  <w:marLeft w:val="0"/>
                  <w:marRight w:val="0"/>
                  <w:marTop w:val="0"/>
                  <w:marBottom w:val="165"/>
                  <w:divBdr>
                    <w:top w:val="none" w:sz="0" w:space="0" w:color="auto"/>
                    <w:left w:val="none" w:sz="0" w:space="0" w:color="auto"/>
                    <w:bottom w:val="none" w:sz="0" w:space="0" w:color="auto"/>
                    <w:right w:val="none" w:sz="0" w:space="0" w:color="auto"/>
                  </w:divBdr>
                  <w:divsChild>
                    <w:div w:id="800417465">
                      <w:marLeft w:val="0"/>
                      <w:marRight w:val="0"/>
                      <w:marTop w:val="0"/>
                      <w:marBottom w:val="0"/>
                      <w:divBdr>
                        <w:top w:val="none" w:sz="0" w:space="0" w:color="auto"/>
                        <w:left w:val="none" w:sz="0" w:space="0" w:color="auto"/>
                        <w:bottom w:val="none" w:sz="0" w:space="0" w:color="auto"/>
                        <w:right w:val="none" w:sz="0" w:space="0" w:color="auto"/>
                      </w:divBdr>
                      <w:divsChild>
                        <w:div w:id="1362822245">
                          <w:marLeft w:val="0"/>
                          <w:marRight w:val="600"/>
                          <w:marTop w:val="0"/>
                          <w:marBottom w:val="0"/>
                          <w:divBdr>
                            <w:top w:val="none" w:sz="0" w:space="0" w:color="auto"/>
                            <w:left w:val="none" w:sz="0" w:space="0" w:color="auto"/>
                            <w:bottom w:val="none" w:sz="0" w:space="0" w:color="auto"/>
                            <w:right w:val="none" w:sz="0" w:space="0" w:color="auto"/>
                          </w:divBdr>
                        </w:div>
                      </w:divsChild>
                    </w:div>
                    <w:div w:id="1857190388">
                      <w:marLeft w:val="0"/>
                      <w:marRight w:val="0"/>
                      <w:marTop w:val="0"/>
                      <w:marBottom w:val="0"/>
                      <w:divBdr>
                        <w:top w:val="none" w:sz="0" w:space="0" w:color="auto"/>
                        <w:left w:val="none" w:sz="0" w:space="0" w:color="auto"/>
                        <w:bottom w:val="none" w:sz="0" w:space="0" w:color="auto"/>
                        <w:right w:val="none" w:sz="0" w:space="0" w:color="auto"/>
                      </w:divBdr>
                      <w:divsChild>
                        <w:div w:id="2121609299">
                          <w:marLeft w:val="0"/>
                          <w:marRight w:val="150"/>
                          <w:marTop w:val="30"/>
                          <w:marBottom w:val="0"/>
                          <w:divBdr>
                            <w:top w:val="none" w:sz="0" w:space="0" w:color="auto"/>
                            <w:left w:val="none" w:sz="0" w:space="0" w:color="auto"/>
                            <w:bottom w:val="none" w:sz="0" w:space="0" w:color="auto"/>
                            <w:right w:val="none" w:sz="0" w:space="0" w:color="auto"/>
                          </w:divBdr>
                        </w:div>
                        <w:div w:id="60256206">
                          <w:marLeft w:val="0"/>
                          <w:marRight w:val="150"/>
                          <w:marTop w:val="30"/>
                          <w:marBottom w:val="0"/>
                          <w:divBdr>
                            <w:top w:val="none" w:sz="0" w:space="0" w:color="auto"/>
                            <w:left w:val="none" w:sz="0" w:space="0" w:color="auto"/>
                            <w:bottom w:val="none" w:sz="0" w:space="0" w:color="auto"/>
                            <w:right w:val="none" w:sz="0" w:space="0" w:color="auto"/>
                          </w:divBdr>
                        </w:div>
                        <w:div w:id="1018851799">
                          <w:marLeft w:val="0"/>
                          <w:marRight w:val="0"/>
                          <w:marTop w:val="0"/>
                          <w:marBottom w:val="0"/>
                          <w:divBdr>
                            <w:top w:val="none" w:sz="0" w:space="0" w:color="auto"/>
                            <w:left w:val="none" w:sz="0" w:space="0" w:color="auto"/>
                            <w:bottom w:val="none" w:sz="0" w:space="0" w:color="auto"/>
                            <w:right w:val="none" w:sz="0" w:space="0" w:color="auto"/>
                          </w:divBdr>
                          <w:divsChild>
                            <w:div w:id="1676760472">
                              <w:marLeft w:val="0"/>
                              <w:marRight w:val="0"/>
                              <w:marTop w:val="0"/>
                              <w:marBottom w:val="0"/>
                              <w:divBdr>
                                <w:top w:val="none" w:sz="0" w:space="0" w:color="auto"/>
                                <w:left w:val="none" w:sz="0" w:space="0" w:color="auto"/>
                                <w:bottom w:val="none" w:sz="0" w:space="0" w:color="auto"/>
                                <w:right w:val="none" w:sz="0" w:space="0" w:color="auto"/>
                              </w:divBdr>
                              <w:divsChild>
                                <w:div w:id="244343010">
                                  <w:marLeft w:val="360"/>
                                  <w:marRight w:val="360"/>
                                  <w:marTop w:val="360"/>
                                  <w:marBottom w:val="360"/>
                                  <w:divBdr>
                                    <w:top w:val="none" w:sz="0" w:space="0" w:color="auto"/>
                                    <w:left w:val="none" w:sz="0" w:space="0" w:color="auto"/>
                                    <w:bottom w:val="none" w:sz="0" w:space="0" w:color="auto"/>
                                    <w:right w:val="none" w:sz="0" w:space="0" w:color="auto"/>
                                  </w:divBdr>
                                  <w:divsChild>
                                    <w:div w:id="13547626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112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2399">
              <w:marLeft w:val="0"/>
              <w:marRight w:val="0"/>
              <w:marTop w:val="0"/>
              <w:marBottom w:val="0"/>
              <w:divBdr>
                <w:top w:val="none" w:sz="0" w:space="0" w:color="auto"/>
                <w:left w:val="none" w:sz="0" w:space="0" w:color="auto"/>
                <w:bottom w:val="none" w:sz="0" w:space="0" w:color="auto"/>
                <w:right w:val="none" w:sz="0" w:space="0" w:color="auto"/>
              </w:divBdr>
              <w:divsChild>
                <w:div w:id="789275602">
                  <w:marLeft w:val="0"/>
                  <w:marRight w:val="0"/>
                  <w:marTop w:val="0"/>
                  <w:marBottom w:val="0"/>
                  <w:divBdr>
                    <w:top w:val="none" w:sz="0" w:space="0" w:color="auto"/>
                    <w:left w:val="none" w:sz="0" w:space="0" w:color="auto"/>
                    <w:bottom w:val="none" w:sz="0" w:space="0" w:color="auto"/>
                    <w:right w:val="none" w:sz="0" w:space="0" w:color="auto"/>
                  </w:divBdr>
                  <w:divsChild>
                    <w:div w:id="1062173522">
                      <w:marLeft w:val="0"/>
                      <w:marRight w:val="0"/>
                      <w:marTop w:val="0"/>
                      <w:marBottom w:val="0"/>
                      <w:divBdr>
                        <w:top w:val="none" w:sz="0" w:space="0" w:color="auto"/>
                        <w:left w:val="none" w:sz="0" w:space="0" w:color="auto"/>
                        <w:bottom w:val="none" w:sz="0" w:space="0" w:color="auto"/>
                        <w:right w:val="none" w:sz="0" w:space="0" w:color="auto"/>
                      </w:divBdr>
                      <w:divsChild>
                        <w:div w:id="6222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3071">
                  <w:marLeft w:val="0"/>
                  <w:marRight w:val="0"/>
                  <w:marTop w:val="0"/>
                  <w:marBottom w:val="0"/>
                  <w:divBdr>
                    <w:top w:val="none" w:sz="0" w:space="0" w:color="auto"/>
                    <w:left w:val="none" w:sz="0" w:space="0" w:color="auto"/>
                    <w:bottom w:val="none" w:sz="0" w:space="0" w:color="auto"/>
                    <w:right w:val="none" w:sz="0" w:space="0" w:color="auto"/>
                  </w:divBdr>
                  <w:divsChild>
                    <w:div w:id="3005024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34359960">
          <w:marLeft w:val="0"/>
          <w:marRight w:val="0"/>
          <w:marTop w:val="0"/>
          <w:marBottom w:val="0"/>
          <w:divBdr>
            <w:top w:val="none" w:sz="0" w:space="0" w:color="auto"/>
            <w:left w:val="none" w:sz="0" w:space="0" w:color="auto"/>
            <w:bottom w:val="none" w:sz="0" w:space="0" w:color="auto"/>
            <w:right w:val="none" w:sz="0" w:space="0" w:color="auto"/>
          </w:divBdr>
          <w:divsChild>
            <w:div w:id="1559517662">
              <w:marLeft w:val="0"/>
              <w:marRight w:val="0"/>
              <w:marTop w:val="0"/>
              <w:marBottom w:val="0"/>
              <w:divBdr>
                <w:top w:val="none" w:sz="0" w:space="0" w:color="auto"/>
                <w:left w:val="none" w:sz="0" w:space="0" w:color="auto"/>
                <w:bottom w:val="none" w:sz="0" w:space="0" w:color="auto"/>
                <w:right w:val="none" w:sz="0" w:space="0" w:color="auto"/>
              </w:divBdr>
              <w:divsChild>
                <w:div w:id="1736051205">
                  <w:marLeft w:val="0"/>
                  <w:marRight w:val="0"/>
                  <w:marTop w:val="0"/>
                  <w:marBottom w:val="0"/>
                  <w:divBdr>
                    <w:top w:val="none" w:sz="0" w:space="0" w:color="auto"/>
                    <w:left w:val="none" w:sz="0" w:space="0" w:color="auto"/>
                    <w:bottom w:val="none" w:sz="0" w:space="0" w:color="auto"/>
                    <w:right w:val="none" w:sz="0" w:space="0" w:color="auto"/>
                  </w:divBdr>
                  <w:divsChild>
                    <w:div w:id="21329402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48187455">
      <w:bodyDiv w:val="1"/>
      <w:marLeft w:val="0"/>
      <w:marRight w:val="0"/>
      <w:marTop w:val="0"/>
      <w:marBottom w:val="0"/>
      <w:divBdr>
        <w:top w:val="none" w:sz="0" w:space="0" w:color="auto"/>
        <w:left w:val="none" w:sz="0" w:space="0" w:color="auto"/>
        <w:bottom w:val="none" w:sz="0" w:space="0" w:color="auto"/>
        <w:right w:val="none" w:sz="0" w:space="0" w:color="auto"/>
      </w:divBdr>
      <w:divsChild>
        <w:div w:id="370308076">
          <w:marLeft w:val="0"/>
          <w:marRight w:val="0"/>
          <w:marTop w:val="0"/>
          <w:marBottom w:val="0"/>
          <w:divBdr>
            <w:top w:val="none" w:sz="0" w:space="0" w:color="auto"/>
            <w:left w:val="none" w:sz="0" w:space="0" w:color="auto"/>
            <w:bottom w:val="none" w:sz="0" w:space="0" w:color="auto"/>
            <w:right w:val="none" w:sz="0" w:space="0" w:color="auto"/>
          </w:divBdr>
          <w:divsChild>
            <w:div w:id="30153887">
              <w:marLeft w:val="0"/>
              <w:marRight w:val="0"/>
              <w:marTop w:val="0"/>
              <w:marBottom w:val="0"/>
              <w:divBdr>
                <w:top w:val="none" w:sz="0" w:space="0" w:color="auto"/>
                <w:left w:val="none" w:sz="0" w:space="0" w:color="auto"/>
                <w:bottom w:val="none" w:sz="0" w:space="0" w:color="auto"/>
                <w:right w:val="none" w:sz="0" w:space="0" w:color="auto"/>
              </w:divBdr>
              <w:divsChild>
                <w:div w:id="2106533734">
                  <w:marLeft w:val="0"/>
                  <w:marRight w:val="0"/>
                  <w:marTop w:val="0"/>
                  <w:marBottom w:val="165"/>
                  <w:divBdr>
                    <w:top w:val="none" w:sz="0" w:space="0" w:color="auto"/>
                    <w:left w:val="none" w:sz="0" w:space="0" w:color="auto"/>
                    <w:bottom w:val="none" w:sz="0" w:space="0" w:color="auto"/>
                    <w:right w:val="none" w:sz="0" w:space="0" w:color="auto"/>
                  </w:divBdr>
                  <w:divsChild>
                    <w:div w:id="1533570987">
                      <w:marLeft w:val="0"/>
                      <w:marRight w:val="0"/>
                      <w:marTop w:val="0"/>
                      <w:marBottom w:val="0"/>
                      <w:divBdr>
                        <w:top w:val="none" w:sz="0" w:space="0" w:color="auto"/>
                        <w:left w:val="none" w:sz="0" w:space="0" w:color="auto"/>
                        <w:bottom w:val="none" w:sz="0" w:space="0" w:color="auto"/>
                        <w:right w:val="none" w:sz="0" w:space="0" w:color="auto"/>
                      </w:divBdr>
                      <w:divsChild>
                        <w:div w:id="1604412729">
                          <w:marLeft w:val="0"/>
                          <w:marRight w:val="600"/>
                          <w:marTop w:val="0"/>
                          <w:marBottom w:val="0"/>
                          <w:divBdr>
                            <w:top w:val="none" w:sz="0" w:space="0" w:color="auto"/>
                            <w:left w:val="none" w:sz="0" w:space="0" w:color="auto"/>
                            <w:bottom w:val="none" w:sz="0" w:space="0" w:color="auto"/>
                            <w:right w:val="none" w:sz="0" w:space="0" w:color="auto"/>
                          </w:divBdr>
                        </w:div>
                      </w:divsChild>
                    </w:div>
                    <w:div w:id="1791631215">
                      <w:marLeft w:val="0"/>
                      <w:marRight w:val="0"/>
                      <w:marTop w:val="0"/>
                      <w:marBottom w:val="0"/>
                      <w:divBdr>
                        <w:top w:val="none" w:sz="0" w:space="0" w:color="auto"/>
                        <w:left w:val="none" w:sz="0" w:space="0" w:color="auto"/>
                        <w:bottom w:val="none" w:sz="0" w:space="0" w:color="auto"/>
                        <w:right w:val="none" w:sz="0" w:space="0" w:color="auto"/>
                      </w:divBdr>
                      <w:divsChild>
                        <w:div w:id="254703786">
                          <w:marLeft w:val="0"/>
                          <w:marRight w:val="150"/>
                          <w:marTop w:val="30"/>
                          <w:marBottom w:val="0"/>
                          <w:divBdr>
                            <w:top w:val="none" w:sz="0" w:space="0" w:color="auto"/>
                            <w:left w:val="none" w:sz="0" w:space="0" w:color="auto"/>
                            <w:bottom w:val="none" w:sz="0" w:space="0" w:color="auto"/>
                            <w:right w:val="none" w:sz="0" w:space="0" w:color="auto"/>
                          </w:divBdr>
                        </w:div>
                        <w:div w:id="938874178">
                          <w:marLeft w:val="0"/>
                          <w:marRight w:val="150"/>
                          <w:marTop w:val="30"/>
                          <w:marBottom w:val="0"/>
                          <w:divBdr>
                            <w:top w:val="none" w:sz="0" w:space="0" w:color="auto"/>
                            <w:left w:val="none" w:sz="0" w:space="0" w:color="auto"/>
                            <w:bottom w:val="none" w:sz="0" w:space="0" w:color="auto"/>
                            <w:right w:val="none" w:sz="0" w:space="0" w:color="auto"/>
                          </w:divBdr>
                        </w:div>
                        <w:div w:id="127822382">
                          <w:marLeft w:val="0"/>
                          <w:marRight w:val="0"/>
                          <w:marTop w:val="0"/>
                          <w:marBottom w:val="0"/>
                          <w:divBdr>
                            <w:top w:val="none" w:sz="0" w:space="0" w:color="auto"/>
                            <w:left w:val="none" w:sz="0" w:space="0" w:color="auto"/>
                            <w:bottom w:val="none" w:sz="0" w:space="0" w:color="auto"/>
                            <w:right w:val="none" w:sz="0" w:space="0" w:color="auto"/>
                          </w:divBdr>
                          <w:divsChild>
                            <w:div w:id="1889563082">
                              <w:marLeft w:val="0"/>
                              <w:marRight w:val="0"/>
                              <w:marTop w:val="0"/>
                              <w:marBottom w:val="0"/>
                              <w:divBdr>
                                <w:top w:val="none" w:sz="0" w:space="0" w:color="auto"/>
                                <w:left w:val="none" w:sz="0" w:space="0" w:color="auto"/>
                                <w:bottom w:val="none" w:sz="0" w:space="0" w:color="auto"/>
                                <w:right w:val="none" w:sz="0" w:space="0" w:color="auto"/>
                              </w:divBdr>
                              <w:divsChild>
                                <w:div w:id="947857917">
                                  <w:marLeft w:val="360"/>
                                  <w:marRight w:val="360"/>
                                  <w:marTop w:val="360"/>
                                  <w:marBottom w:val="360"/>
                                  <w:divBdr>
                                    <w:top w:val="none" w:sz="0" w:space="0" w:color="auto"/>
                                    <w:left w:val="none" w:sz="0" w:space="0" w:color="auto"/>
                                    <w:bottom w:val="none" w:sz="0" w:space="0" w:color="auto"/>
                                    <w:right w:val="none" w:sz="0" w:space="0" w:color="auto"/>
                                  </w:divBdr>
                                  <w:divsChild>
                                    <w:div w:id="3756602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82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4575">
              <w:marLeft w:val="0"/>
              <w:marRight w:val="0"/>
              <w:marTop w:val="0"/>
              <w:marBottom w:val="0"/>
              <w:divBdr>
                <w:top w:val="none" w:sz="0" w:space="0" w:color="auto"/>
                <w:left w:val="none" w:sz="0" w:space="0" w:color="auto"/>
                <w:bottom w:val="none" w:sz="0" w:space="0" w:color="auto"/>
                <w:right w:val="none" w:sz="0" w:space="0" w:color="auto"/>
              </w:divBdr>
              <w:divsChild>
                <w:div w:id="423771072">
                  <w:marLeft w:val="0"/>
                  <w:marRight w:val="0"/>
                  <w:marTop w:val="0"/>
                  <w:marBottom w:val="0"/>
                  <w:divBdr>
                    <w:top w:val="none" w:sz="0" w:space="0" w:color="auto"/>
                    <w:left w:val="none" w:sz="0" w:space="0" w:color="auto"/>
                    <w:bottom w:val="none" w:sz="0" w:space="0" w:color="auto"/>
                    <w:right w:val="none" w:sz="0" w:space="0" w:color="auto"/>
                  </w:divBdr>
                  <w:divsChild>
                    <w:div w:id="820970570">
                      <w:marLeft w:val="0"/>
                      <w:marRight w:val="0"/>
                      <w:marTop w:val="0"/>
                      <w:marBottom w:val="0"/>
                      <w:divBdr>
                        <w:top w:val="none" w:sz="0" w:space="0" w:color="auto"/>
                        <w:left w:val="none" w:sz="0" w:space="0" w:color="auto"/>
                        <w:bottom w:val="none" w:sz="0" w:space="0" w:color="auto"/>
                        <w:right w:val="none" w:sz="0" w:space="0" w:color="auto"/>
                      </w:divBdr>
                      <w:divsChild>
                        <w:div w:id="2878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4742">
                  <w:marLeft w:val="0"/>
                  <w:marRight w:val="0"/>
                  <w:marTop w:val="0"/>
                  <w:marBottom w:val="0"/>
                  <w:divBdr>
                    <w:top w:val="none" w:sz="0" w:space="0" w:color="auto"/>
                    <w:left w:val="none" w:sz="0" w:space="0" w:color="auto"/>
                    <w:bottom w:val="none" w:sz="0" w:space="0" w:color="auto"/>
                    <w:right w:val="none" w:sz="0" w:space="0" w:color="auto"/>
                  </w:divBdr>
                  <w:divsChild>
                    <w:div w:id="15353855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3288882">
          <w:marLeft w:val="0"/>
          <w:marRight w:val="0"/>
          <w:marTop w:val="0"/>
          <w:marBottom w:val="0"/>
          <w:divBdr>
            <w:top w:val="none" w:sz="0" w:space="0" w:color="auto"/>
            <w:left w:val="none" w:sz="0" w:space="0" w:color="auto"/>
            <w:bottom w:val="none" w:sz="0" w:space="0" w:color="auto"/>
            <w:right w:val="none" w:sz="0" w:space="0" w:color="auto"/>
          </w:divBdr>
          <w:divsChild>
            <w:div w:id="1275134626">
              <w:marLeft w:val="0"/>
              <w:marRight w:val="0"/>
              <w:marTop w:val="0"/>
              <w:marBottom w:val="0"/>
              <w:divBdr>
                <w:top w:val="none" w:sz="0" w:space="0" w:color="auto"/>
                <w:left w:val="none" w:sz="0" w:space="0" w:color="auto"/>
                <w:bottom w:val="none" w:sz="0" w:space="0" w:color="auto"/>
                <w:right w:val="none" w:sz="0" w:space="0" w:color="auto"/>
              </w:divBdr>
              <w:divsChild>
                <w:div w:id="1969973110">
                  <w:marLeft w:val="0"/>
                  <w:marRight w:val="0"/>
                  <w:marTop w:val="0"/>
                  <w:marBottom w:val="0"/>
                  <w:divBdr>
                    <w:top w:val="none" w:sz="0" w:space="0" w:color="auto"/>
                    <w:left w:val="none" w:sz="0" w:space="0" w:color="auto"/>
                    <w:bottom w:val="none" w:sz="0" w:space="0" w:color="auto"/>
                    <w:right w:val="none" w:sz="0" w:space="0" w:color="auto"/>
                  </w:divBdr>
                  <w:divsChild>
                    <w:div w:id="11251500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669797045">
      <w:bodyDiv w:val="1"/>
      <w:marLeft w:val="0"/>
      <w:marRight w:val="0"/>
      <w:marTop w:val="0"/>
      <w:marBottom w:val="0"/>
      <w:divBdr>
        <w:top w:val="none" w:sz="0" w:space="0" w:color="auto"/>
        <w:left w:val="none" w:sz="0" w:space="0" w:color="auto"/>
        <w:bottom w:val="none" w:sz="0" w:space="0" w:color="auto"/>
        <w:right w:val="none" w:sz="0" w:space="0" w:color="auto"/>
      </w:divBdr>
    </w:div>
    <w:div w:id="733549976">
      <w:bodyDiv w:val="1"/>
      <w:marLeft w:val="0"/>
      <w:marRight w:val="0"/>
      <w:marTop w:val="0"/>
      <w:marBottom w:val="0"/>
      <w:divBdr>
        <w:top w:val="none" w:sz="0" w:space="0" w:color="auto"/>
        <w:left w:val="none" w:sz="0" w:space="0" w:color="auto"/>
        <w:bottom w:val="none" w:sz="0" w:space="0" w:color="auto"/>
        <w:right w:val="none" w:sz="0" w:space="0" w:color="auto"/>
      </w:divBdr>
      <w:divsChild>
        <w:div w:id="1628926016">
          <w:marLeft w:val="0"/>
          <w:marRight w:val="0"/>
          <w:marTop w:val="0"/>
          <w:marBottom w:val="0"/>
          <w:divBdr>
            <w:top w:val="none" w:sz="0" w:space="0" w:color="auto"/>
            <w:left w:val="none" w:sz="0" w:space="0" w:color="auto"/>
            <w:bottom w:val="none" w:sz="0" w:space="0" w:color="auto"/>
            <w:right w:val="none" w:sz="0" w:space="0" w:color="auto"/>
          </w:divBdr>
          <w:divsChild>
            <w:div w:id="530385993">
              <w:marLeft w:val="0"/>
              <w:marRight w:val="0"/>
              <w:marTop w:val="0"/>
              <w:marBottom w:val="0"/>
              <w:divBdr>
                <w:top w:val="none" w:sz="0" w:space="0" w:color="auto"/>
                <w:left w:val="none" w:sz="0" w:space="0" w:color="auto"/>
                <w:bottom w:val="none" w:sz="0" w:space="0" w:color="auto"/>
                <w:right w:val="none" w:sz="0" w:space="0" w:color="auto"/>
              </w:divBdr>
              <w:divsChild>
                <w:div w:id="904486279">
                  <w:marLeft w:val="0"/>
                  <w:marRight w:val="0"/>
                  <w:marTop w:val="0"/>
                  <w:marBottom w:val="165"/>
                  <w:divBdr>
                    <w:top w:val="none" w:sz="0" w:space="0" w:color="auto"/>
                    <w:left w:val="none" w:sz="0" w:space="0" w:color="auto"/>
                    <w:bottom w:val="none" w:sz="0" w:space="0" w:color="auto"/>
                    <w:right w:val="none" w:sz="0" w:space="0" w:color="auto"/>
                  </w:divBdr>
                  <w:divsChild>
                    <w:div w:id="2021656366">
                      <w:marLeft w:val="0"/>
                      <w:marRight w:val="0"/>
                      <w:marTop w:val="0"/>
                      <w:marBottom w:val="0"/>
                      <w:divBdr>
                        <w:top w:val="none" w:sz="0" w:space="0" w:color="auto"/>
                        <w:left w:val="none" w:sz="0" w:space="0" w:color="auto"/>
                        <w:bottom w:val="none" w:sz="0" w:space="0" w:color="auto"/>
                        <w:right w:val="none" w:sz="0" w:space="0" w:color="auto"/>
                      </w:divBdr>
                      <w:divsChild>
                        <w:div w:id="454325419">
                          <w:marLeft w:val="0"/>
                          <w:marRight w:val="600"/>
                          <w:marTop w:val="0"/>
                          <w:marBottom w:val="0"/>
                          <w:divBdr>
                            <w:top w:val="none" w:sz="0" w:space="0" w:color="auto"/>
                            <w:left w:val="none" w:sz="0" w:space="0" w:color="auto"/>
                            <w:bottom w:val="none" w:sz="0" w:space="0" w:color="auto"/>
                            <w:right w:val="none" w:sz="0" w:space="0" w:color="auto"/>
                          </w:divBdr>
                        </w:div>
                      </w:divsChild>
                    </w:div>
                    <w:div w:id="1278874486">
                      <w:marLeft w:val="0"/>
                      <w:marRight w:val="0"/>
                      <w:marTop w:val="0"/>
                      <w:marBottom w:val="0"/>
                      <w:divBdr>
                        <w:top w:val="none" w:sz="0" w:space="0" w:color="auto"/>
                        <w:left w:val="none" w:sz="0" w:space="0" w:color="auto"/>
                        <w:bottom w:val="none" w:sz="0" w:space="0" w:color="auto"/>
                        <w:right w:val="none" w:sz="0" w:space="0" w:color="auto"/>
                      </w:divBdr>
                      <w:divsChild>
                        <w:div w:id="1968462695">
                          <w:marLeft w:val="0"/>
                          <w:marRight w:val="150"/>
                          <w:marTop w:val="30"/>
                          <w:marBottom w:val="0"/>
                          <w:divBdr>
                            <w:top w:val="none" w:sz="0" w:space="0" w:color="auto"/>
                            <w:left w:val="none" w:sz="0" w:space="0" w:color="auto"/>
                            <w:bottom w:val="none" w:sz="0" w:space="0" w:color="auto"/>
                            <w:right w:val="none" w:sz="0" w:space="0" w:color="auto"/>
                          </w:divBdr>
                        </w:div>
                        <w:div w:id="306279974">
                          <w:marLeft w:val="0"/>
                          <w:marRight w:val="150"/>
                          <w:marTop w:val="30"/>
                          <w:marBottom w:val="0"/>
                          <w:divBdr>
                            <w:top w:val="none" w:sz="0" w:space="0" w:color="auto"/>
                            <w:left w:val="none" w:sz="0" w:space="0" w:color="auto"/>
                            <w:bottom w:val="none" w:sz="0" w:space="0" w:color="auto"/>
                            <w:right w:val="none" w:sz="0" w:space="0" w:color="auto"/>
                          </w:divBdr>
                        </w:div>
                        <w:div w:id="1893733111">
                          <w:marLeft w:val="0"/>
                          <w:marRight w:val="0"/>
                          <w:marTop w:val="0"/>
                          <w:marBottom w:val="0"/>
                          <w:divBdr>
                            <w:top w:val="none" w:sz="0" w:space="0" w:color="auto"/>
                            <w:left w:val="none" w:sz="0" w:space="0" w:color="auto"/>
                            <w:bottom w:val="none" w:sz="0" w:space="0" w:color="auto"/>
                            <w:right w:val="none" w:sz="0" w:space="0" w:color="auto"/>
                          </w:divBdr>
                          <w:divsChild>
                            <w:div w:id="137186112">
                              <w:marLeft w:val="0"/>
                              <w:marRight w:val="0"/>
                              <w:marTop w:val="0"/>
                              <w:marBottom w:val="0"/>
                              <w:divBdr>
                                <w:top w:val="none" w:sz="0" w:space="0" w:color="auto"/>
                                <w:left w:val="none" w:sz="0" w:space="0" w:color="auto"/>
                                <w:bottom w:val="none" w:sz="0" w:space="0" w:color="auto"/>
                                <w:right w:val="none" w:sz="0" w:space="0" w:color="auto"/>
                              </w:divBdr>
                              <w:divsChild>
                                <w:div w:id="1018432706">
                                  <w:marLeft w:val="360"/>
                                  <w:marRight w:val="360"/>
                                  <w:marTop w:val="360"/>
                                  <w:marBottom w:val="360"/>
                                  <w:divBdr>
                                    <w:top w:val="none" w:sz="0" w:space="0" w:color="auto"/>
                                    <w:left w:val="none" w:sz="0" w:space="0" w:color="auto"/>
                                    <w:bottom w:val="none" w:sz="0" w:space="0" w:color="auto"/>
                                    <w:right w:val="none" w:sz="0" w:space="0" w:color="auto"/>
                                  </w:divBdr>
                                  <w:divsChild>
                                    <w:div w:id="11369902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16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3759">
              <w:marLeft w:val="0"/>
              <w:marRight w:val="0"/>
              <w:marTop w:val="0"/>
              <w:marBottom w:val="0"/>
              <w:divBdr>
                <w:top w:val="none" w:sz="0" w:space="0" w:color="auto"/>
                <w:left w:val="none" w:sz="0" w:space="0" w:color="auto"/>
                <w:bottom w:val="none" w:sz="0" w:space="0" w:color="auto"/>
                <w:right w:val="none" w:sz="0" w:space="0" w:color="auto"/>
              </w:divBdr>
              <w:divsChild>
                <w:div w:id="1947035978">
                  <w:marLeft w:val="0"/>
                  <w:marRight w:val="0"/>
                  <w:marTop w:val="0"/>
                  <w:marBottom w:val="0"/>
                  <w:divBdr>
                    <w:top w:val="none" w:sz="0" w:space="0" w:color="auto"/>
                    <w:left w:val="none" w:sz="0" w:space="0" w:color="auto"/>
                    <w:bottom w:val="none" w:sz="0" w:space="0" w:color="auto"/>
                    <w:right w:val="none" w:sz="0" w:space="0" w:color="auto"/>
                  </w:divBdr>
                  <w:divsChild>
                    <w:div w:id="1699044475">
                      <w:marLeft w:val="0"/>
                      <w:marRight w:val="0"/>
                      <w:marTop w:val="0"/>
                      <w:marBottom w:val="0"/>
                      <w:divBdr>
                        <w:top w:val="none" w:sz="0" w:space="0" w:color="auto"/>
                        <w:left w:val="none" w:sz="0" w:space="0" w:color="auto"/>
                        <w:bottom w:val="none" w:sz="0" w:space="0" w:color="auto"/>
                        <w:right w:val="none" w:sz="0" w:space="0" w:color="auto"/>
                      </w:divBdr>
                      <w:divsChild>
                        <w:div w:id="12819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69848">
                  <w:marLeft w:val="0"/>
                  <w:marRight w:val="0"/>
                  <w:marTop w:val="0"/>
                  <w:marBottom w:val="0"/>
                  <w:divBdr>
                    <w:top w:val="none" w:sz="0" w:space="0" w:color="auto"/>
                    <w:left w:val="none" w:sz="0" w:space="0" w:color="auto"/>
                    <w:bottom w:val="none" w:sz="0" w:space="0" w:color="auto"/>
                    <w:right w:val="none" w:sz="0" w:space="0" w:color="auto"/>
                  </w:divBdr>
                  <w:divsChild>
                    <w:div w:id="18729577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9055317">
          <w:marLeft w:val="0"/>
          <w:marRight w:val="0"/>
          <w:marTop w:val="0"/>
          <w:marBottom w:val="0"/>
          <w:divBdr>
            <w:top w:val="none" w:sz="0" w:space="0" w:color="auto"/>
            <w:left w:val="none" w:sz="0" w:space="0" w:color="auto"/>
            <w:bottom w:val="none" w:sz="0" w:space="0" w:color="auto"/>
            <w:right w:val="none" w:sz="0" w:space="0" w:color="auto"/>
          </w:divBdr>
          <w:divsChild>
            <w:div w:id="453988591">
              <w:marLeft w:val="0"/>
              <w:marRight w:val="0"/>
              <w:marTop w:val="0"/>
              <w:marBottom w:val="0"/>
              <w:divBdr>
                <w:top w:val="none" w:sz="0" w:space="0" w:color="auto"/>
                <w:left w:val="none" w:sz="0" w:space="0" w:color="auto"/>
                <w:bottom w:val="none" w:sz="0" w:space="0" w:color="auto"/>
                <w:right w:val="none" w:sz="0" w:space="0" w:color="auto"/>
              </w:divBdr>
              <w:divsChild>
                <w:div w:id="1099526546">
                  <w:marLeft w:val="0"/>
                  <w:marRight w:val="0"/>
                  <w:marTop w:val="0"/>
                  <w:marBottom w:val="0"/>
                  <w:divBdr>
                    <w:top w:val="none" w:sz="0" w:space="0" w:color="auto"/>
                    <w:left w:val="none" w:sz="0" w:space="0" w:color="auto"/>
                    <w:bottom w:val="none" w:sz="0" w:space="0" w:color="auto"/>
                    <w:right w:val="none" w:sz="0" w:space="0" w:color="auto"/>
                  </w:divBdr>
                  <w:divsChild>
                    <w:div w:id="19118451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550798078">
          <w:marLeft w:val="0"/>
          <w:marRight w:val="0"/>
          <w:marTop w:val="0"/>
          <w:marBottom w:val="0"/>
          <w:divBdr>
            <w:top w:val="none" w:sz="0" w:space="0" w:color="auto"/>
            <w:left w:val="none" w:sz="0" w:space="0" w:color="auto"/>
            <w:bottom w:val="none" w:sz="0" w:space="0" w:color="auto"/>
            <w:right w:val="none" w:sz="0" w:space="0" w:color="auto"/>
          </w:divBdr>
          <w:divsChild>
            <w:div w:id="1393119163">
              <w:marLeft w:val="0"/>
              <w:marRight w:val="0"/>
              <w:marTop w:val="0"/>
              <w:marBottom w:val="0"/>
              <w:divBdr>
                <w:top w:val="none" w:sz="0" w:space="0" w:color="auto"/>
                <w:left w:val="none" w:sz="0" w:space="0" w:color="auto"/>
                <w:bottom w:val="none" w:sz="0" w:space="0" w:color="auto"/>
                <w:right w:val="none" w:sz="0" w:space="0" w:color="auto"/>
              </w:divBdr>
              <w:divsChild>
                <w:div w:id="603460044">
                  <w:marLeft w:val="0"/>
                  <w:marRight w:val="0"/>
                  <w:marTop w:val="105"/>
                  <w:marBottom w:val="0"/>
                  <w:divBdr>
                    <w:top w:val="none" w:sz="0" w:space="0" w:color="auto"/>
                    <w:left w:val="none" w:sz="0" w:space="0" w:color="auto"/>
                    <w:bottom w:val="none" w:sz="0" w:space="0" w:color="auto"/>
                    <w:right w:val="none" w:sz="0" w:space="0" w:color="auto"/>
                  </w:divBdr>
                  <w:divsChild>
                    <w:div w:id="1809468579">
                      <w:marLeft w:val="0"/>
                      <w:marRight w:val="0"/>
                      <w:marTop w:val="0"/>
                      <w:marBottom w:val="0"/>
                      <w:divBdr>
                        <w:top w:val="none" w:sz="0" w:space="0" w:color="auto"/>
                        <w:left w:val="none" w:sz="0" w:space="0" w:color="auto"/>
                        <w:bottom w:val="none" w:sz="0" w:space="0" w:color="auto"/>
                        <w:right w:val="none" w:sz="0" w:space="0" w:color="auto"/>
                      </w:divBdr>
                      <w:divsChild>
                        <w:div w:id="1013994154">
                          <w:marLeft w:val="0"/>
                          <w:marRight w:val="0"/>
                          <w:marTop w:val="0"/>
                          <w:marBottom w:val="0"/>
                          <w:divBdr>
                            <w:top w:val="none" w:sz="0" w:space="0" w:color="auto"/>
                            <w:left w:val="none" w:sz="0" w:space="0" w:color="auto"/>
                            <w:bottom w:val="none" w:sz="0" w:space="0" w:color="auto"/>
                            <w:right w:val="none" w:sz="0" w:space="0" w:color="auto"/>
                          </w:divBdr>
                          <w:divsChild>
                            <w:div w:id="1823500807">
                              <w:marLeft w:val="0"/>
                              <w:marRight w:val="0"/>
                              <w:marTop w:val="0"/>
                              <w:marBottom w:val="0"/>
                              <w:divBdr>
                                <w:top w:val="none" w:sz="0" w:space="0" w:color="auto"/>
                                <w:left w:val="none" w:sz="0" w:space="0" w:color="auto"/>
                                <w:bottom w:val="none" w:sz="0" w:space="0" w:color="auto"/>
                                <w:right w:val="none" w:sz="0" w:space="0" w:color="auto"/>
                              </w:divBdr>
                              <w:divsChild>
                                <w:div w:id="828789529">
                                  <w:marLeft w:val="0"/>
                                  <w:marRight w:val="0"/>
                                  <w:marTop w:val="0"/>
                                  <w:marBottom w:val="0"/>
                                  <w:divBdr>
                                    <w:top w:val="none" w:sz="0" w:space="0" w:color="auto"/>
                                    <w:left w:val="none" w:sz="0" w:space="0" w:color="auto"/>
                                    <w:bottom w:val="none" w:sz="0" w:space="0" w:color="auto"/>
                                    <w:right w:val="none" w:sz="0" w:space="0" w:color="auto"/>
                                  </w:divBdr>
                                </w:div>
                                <w:div w:id="118844293">
                                  <w:marLeft w:val="0"/>
                                  <w:marRight w:val="0"/>
                                  <w:marTop w:val="0"/>
                                  <w:marBottom w:val="0"/>
                                  <w:divBdr>
                                    <w:top w:val="none" w:sz="0" w:space="0" w:color="auto"/>
                                    <w:left w:val="none" w:sz="0" w:space="0" w:color="auto"/>
                                    <w:bottom w:val="none" w:sz="0" w:space="0" w:color="auto"/>
                                    <w:right w:val="none" w:sz="0" w:space="0" w:color="auto"/>
                                  </w:divBdr>
                                  <w:divsChild>
                                    <w:div w:id="885485936">
                                      <w:marLeft w:val="0"/>
                                      <w:marRight w:val="0"/>
                                      <w:marTop w:val="0"/>
                                      <w:marBottom w:val="0"/>
                                      <w:divBdr>
                                        <w:top w:val="none" w:sz="0" w:space="0" w:color="auto"/>
                                        <w:left w:val="none" w:sz="0" w:space="0" w:color="auto"/>
                                        <w:bottom w:val="none" w:sz="0" w:space="0" w:color="auto"/>
                                        <w:right w:val="none" w:sz="0" w:space="0" w:color="auto"/>
                                      </w:divBdr>
                                      <w:divsChild>
                                        <w:div w:id="669871280">
                                          <w:marLeft w:val="0"/>
                                          <w:marRight w:val="0"/>
                                          <w:marTop w:val="0"/>
                                          <w:marBottom w:val="0"/>
                                          <w:divBdr>
                                            <w:top w:val="none" w:sz="0" w:space="0" w:color="auto"/>
                                            <w:left w:val="none" w:sz="0" w:space="0" w:color="auto"/>
                                            <w:bottom w:val="none" w:sz="0" w:space="0" w:color="auto"/>
                                            <w:right w:val="none" w:sz="0" w:space="0" w:color="auto"/>
                                          </w:divBdr>
                                          <w:divsChild>
                                            <w:div w:id="175072711">
                                              <w:marLeft w:val="0"/>
                                              <w:marRight w:val="0"/>
                                              <w:marTop w:val="0"/>
                                              <w:marBottom w:val="0"/>
                                              <w:divBdr>
                                                <w:top w:val="none" w:sz="0" w:space="0" w:color="auto"/>
                                                <w:left w:val="none" w:sz="0" w:space="0" w:color="auto"/>
                                                <w:bottom w:val="none" w:sz="0" w:space="0" w:color="auto"/>
                                                <w:right w:val="none" w:sz="0" w:space="0" w:color="auto"/>
                                              </w:divBdr>
                                              <w:divsChild>
                                                <w:div w:id="1423331634">
                                                  <w:marLeft w:val="0"/>
                                                  <w:marRight w:val="0"/>
                                                  <w:marTop w:val="0"/>
                                                  <w:marBottom w:val="0"/>
                                                  <w:divBdr>
                                                    <w:top w:val="none" w:sz="0" w:space="0" w:color="auto"/>
                                                    <w:left w:val="none" w:sz="0" w:space="0" w:color="auto"/>
                                                    <w:bottom w:val="none" w:sz="0" w:space="0" w:color="auto"/>
                                                    <w:right w:val="none" w:sz="0" w:space="0" w:color="auto"/>
                                                  </w:divBdr>
                                                  <w:divsChild>
                                                    <w:div w:id="570695681">
                                                      <w:marLeft w:val="0"/>
                                                      <w:marRight w:val="0"/>
                                                      <w:marTop w:val="0"/>
                                                      <w:marBottom w:val="0"/>
                                                      <w:divBdr>
                                                        <w:top w:val="none" w:sz="0" w:space="0" w:color="auto"/>
                                                        <w:left w:val="none" w:sz="0" w:space="0" w:color="auto"/>
                                                        <w:bottom w:val="none" w:sz="0" w:space="0" w:color="auto"/>
                                                        <w:right w:val="none" w:sz="0" w:space="0" w:color="auto"/>
                                                      </w:divBdr>
                                                      <w:divsChild>
                                                        <w:div w:id="10084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8366191">
          <w:marLeft w:val="0"/>
          <w:marRight w:val="0"/>
          <w:marTop w:val="0"/>
          <w:marBottom w:val="0"/>
          <w:divBdr>
            <w:top w:val="none" w:sz="0" w:space="0" w:color="auto"/>
            <w:left w:val="none" w:sz="0" w:space="0" w:color="auto"/>
            <w:bottom w:val="none" w:sz="0" w:space="0" w:color="auto"/>
            <w:right w:val="none" w:sz="0" w:space="0" w:color="auto"/>
          </w:divBdr>
          <w:divsChild>
            <w:div w:id="13140950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5136011">
      <w:bodyDiv w:val="1"/>
      <w:marLeft w:val="0"/>
      <w:marRight w:val="0"/>
      <w:marTop w:val="0"/>
      <w:marBottom w:val="0"/>
      <w:divBdr>
        <w:top w:val="none" w:sz="0" w:space="0" w:color="auto"/>
        <w:left w:val="none" w:sz="0" w:space="0" w:color="auto"/>
        <w:bottom w:val="none" w:sz="0" w:space="0" w:color="auto"/>
        <w:right w:val="none" w:sz="0" w:space="0" w:color="auto"/>
      </w:divBdr>
      <w:divsChild>
        <w:div w:id="62217917">
          <w:marLeft w:val="0"/>
          <w:marRight w:val="0"/>
          <w:marTop w:val="195"/>
          <w:marBottom w:val="195"/>
          <w:divBdr>
            <w:top w:val="none" w:sz="0" w:space="0" w:color="auto"/>
            <w:left w:val="none" w:sz="0" w:space="0" w:color="auto"/>
            <w:bottom w:val="none" w:sz="0" w:space="0" w:color="auto"/>
            <w:right w:val="none" w:sz="0" w:space="0" w:color="auto"/>
          </w:divBdr>
          <w:divsChild>
            <w:div w:id="572592272">
              <w:marLeft w:val="0"/>
              <w:marRight w:val="0"/>
              <w:marTop w:val="0"/>
              <w:marBottom w:val="0"/>
              <w:divBdr>
                <w:top w:val="none" w:sz="0" w:space="0" w:color="auto"/>
                <w:left w:val="none" w:sz="0" w:space="0" w:color="auto"/>
                <w:bottom w:val="none" w:sz="0" w:space="0" w:color="auto"/>
                <w:right w:val="none" w:sz="0" w:space="0" w:color="auto"/>
              </w:divBdr>
              <w:divsChild>
                <w:div w:id="757991962">
                  <w:marLeft w:val="0"/>
                  <w:marRight w:val="0"/>
                  <w:marTop w:val="0"/>
                  <w:marBottom w:val="0"/>
                  <w:divBdr>
                    <w:top w:val="none" w:sz="0" w:space="0" w:color="auto"/>
                    <w:left w:val="none" w:sz="0" w:space="0" w:color="auto"/>
                    <w:bottom w:val="none" w:sz="0" w:space="0" w:color="auto"/>
                    <w:right w:val="none" w:sz="0" w:space="0" w:color="auto"/>
                  </w:divBdr>
                  <w:divsChild>
                    <w:div w:id="12696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4363">
          <w:marLeft w:val="0"/>
          <w:marRight w:val="0"/>
          <w:marTop w:val="0"/>
          <w:marBottom w:val="0"/>
          <w:divBdr>
            <w:top w:val="none" w:sz="0" w:space="0" w:color="auto"/>
            <w:left w:val="none" w:sz="0" w:space="0" w:color="auto"/>
            <w:bottom w:val="none" w:sz="0" w:space="0" w:color="auto"/>
            <w:right w:val="none" w:sz="0" w:space="0" w:color="auto"/>
          </w:divBdr>
          <w:divsChild>
            <w:div w:id="7162435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37042680">
      <w:bodyDiv w:val="1"/>
      <w:marLeft w:val="0"/>
      <w:marRight w:val="0"/>
      <w:marTop w:val="0"/>
      <w:marBottom w:val="0"/>
      <w:divBdr>
        <w:top w:val="none" w:sz="0" w:space="0" w:color="auto"/>
        <w:left w:val="none" w:sz="0" w:space="0" w:color="auto"/>
        <w:bottom w:val="none" w:sz="0" w:space="0" w:color="auto"/>
        <w:right w:val="none" w:sz="0" w:space="0" w:color="auto"/>
      </w:divBdr>
      <w:divsChild>
        <w:div w:id="1541434787">
          <w:marLeft w:val="0"/>
          <w:marRight w:val="0"/>
          <w:marTop w:val="0"/>
          <w:marBottom w:val="0"/>
          <w:divBdr>
            <w:top w:val="none" w:sz="0" w:space="0" w:color="auto"/>
            <w:left w:val="none" w:sz="0" w:space="0" w:color="auto"/>
            <w:bottom w:val="none" w:sz="0" w:space="0" w:color="auto"/>
            <w:right w:val="none" w:sz="0" w:space="0" w:color="auto"/>
          </w:divBdr>
          <w:divsChild>
            <w:div w:id="1542284920">
              <w:marLeft w:val="0"/>
              <w:marRight w:val="0"/>
              <w:marTop w:val="0"/>
              <w:marBottom w:val="0"/>
              <w:divBdr>
                <w:top w:val="none" w:sz="0" w:space="0" w:color="auto"/>
                <w:left w:val="none" w:sz="0" w:space="0" w:color="auto"/>
                <w:bottom w:val="none" w:sz="0" w:space="0" w:color="auto"/>
                <w:right w:val="none" w:sz="0" w:space="0" w:color="auto"/>
              </w:divBdr>
              <w:divsChild>
                <w:div w:id="1065909879">
                  <w:marLeft w:val="0"/>
                  <w:marRight w:val="0"/>
                  <w:marTop w:val="0"/>
                  <w:marBottom w:val="165"/>
                  <w:divBdr>
                    <w:top w:val="none" w:sz="0" w:space="0" w:color="auto"/>
                    <w:left w:val="none" w:sz="0" w:space="0" w:color="auto"/>
                    <w:bottom w:val="none" w:sz="0" w:space="0" w:color="auto"/>
                    <w:right w:val="none" w:sz="0" w:space="0" w:color="auto"/>
                  </w:divBdr>
                  <w:divsChild>
                    <w:div w:id="1629435853">
                      <w:marLeft w:val="0"/>
                      <w:marRight w:val="0"/>
                      <w:marTop w:val="0"/>
                      <w:marBottom w:val="0"/>
                      <w:divBdr>
                        <w:top w:val="none" w:sz="0" w:space="0" w:color="auto"/>
                        <w:left w:val="none" w:sz="0" w:space="0" w:color="auto"/>
                        <w:bottom w:val="none" w:sz="0" w:space="0" w:color="auto"/>
                        <w:right w:val="none" w:sz="0" w:space="0" w:color="auto"/>
                      </w:divBdr>
                      <w:divsChild>
                        <w:div w:id="786316938">
                          <w:marLeft w:val="0"/>
                          <w:marRight w:val="600"/>
                          <w:marTop w:val="0"/>
                          <w:marBottom w:val="0"/>
                          <w:divBdr>
                            <w:top w:val="none" w:sz="0" w:space="0" w:color="auto"/>
                            <w:left w:val="none" w:sz="0" w:space="0" w:color="auto"/>
                            <w:bottom w:val="none" w:sz="0" w:space="0" w:color="auto"/>
                            <w:right w:val="none" w:sz="0" w:space="0" w:color="auto"/>
                          </w:divBdr>
                        </w:div>
                      </w:divsChild>
                    </w:div>
                    <w:div w:id="572084274">
                      <w:marLeft w:val="0"/>
                      <w:marRight w:val="0"/>
                      <w:marTop w:val="0"/>
                      <w:marBottom w:val="0"/>
                      <w:divBdr>
                        <w:top w:val="none" w:sz="0" w:space="0" w:color="auto"/>
                        <w:left w:val="none" w:sz="0" w:space="0" w:color="auto"/>
                        <w:bottom w:val="none" w:sz="0" w:space="0" w:color="auto"/>
                        <w:right w:val="none" w:sz="0" w:space="0" w:color="auto"/>
                      </w:divBdr>
                      <w:divsChild>
                        <w:div w:id="1211770544">
                          <w:marLeft w:val="0"/>
                          <w:marRight w:val="150"/>
                          <w:marTop w:val="30"/>
                          <w:marBottom w:val="0"/>
                          <w:divBdr>
                            <w:top w:val="none" w:sz="0" w:space="0" w:color="auto"/>
                            <w:left w:val="none" w:sz="0" w:space="0" w:color="auto"/>
                            <w:bottom w:val="none" w:sz="0" w:space="0" w:color="auto"/>
                            <w:right w:val="none" w:sz="0" w:space="0" w:color="auto"/>
                          </w:divBdr>
                        </w:div>
                        <w:div w:id="1235626379">
                          <w:marLeft w:val="0"/>
                          <w:marRight w:val="150"/>
                          <w:marTop w:val="30"/>
                          <w:marBottom w:val="0"/>
                          <w:divBdr>
                            <w:top w:val="none" w:sz="0" w:space="0" w:color="auto"/>
                            <w:left w:val="none" w:sz="0" w:space="0" w:color="auto"/>
                            <w:bottom w:val="none" w:sz="0" w:space="0" w:color="auto"/>
                            <w:right w:val="none" w:sz="0" w:space="0" w:color="auto"/>
                          </w:divBdr>
                        </w:div>
                        <w:div w:id="764500642">
                          <w:marLeft w:val="0"/>
                          <w:marRight w:val="0"/>
                          <w:marTop w:val="0"/>
                          <w:marBottom w:val="0"/>
                          <w:divBdr>
                            <w:top w:val="none" w:sz="0" w:space="0" w:color="auto"/>
                            <w:left w:val="none" w:sz="0" w:space="0" w:color="auto"/>
                            <w:bottom w:val="none" w:sz="0" w:space="0" w:color="auto"/>
                            <w:right w:val="none" w:sz="0" w:space="0" w:color="auto"/>
                          </w:divBdr>
                          <w:divsChild>
                            <w:div w:id="1486584091">
                              <w:marLeft w:val="0"/>
                              <w:marRight w:val="0"/>
                              <w:marTop w:val="0"/>
                              <w:marBottom w:val="0"/>
                              <w:divBdr>
                                <w:top w:val="none" w:sz="0" w:space="0" w:color="auto"/>
                                <w:left w:val="none" w:sz="0" w:space="0" w:color="auto"/>
                                <w:bottom w:val="none" w:sz="0" w:space="0" w:color="auto"/>
                                <w:right w:val="none" w:sz="0" w:space="0" w:color="auto"/>
                              </w:divBdr>
                              <w:divsChild>
                                <w:div w:id="1935899846">
                                  <w:marLeft w:val="360"/>
                                  <w:marRight w:val="360"/>
                                  <w:marTop w:val="360"/>
                                  <w:marBottom w:val="360"/>
                                  <w:divBdr>
                                    <w:top w:val="none" w:sz="0" w:space="0" w:color="auto"/>
                                    <w:left w:val="none" w:sz="0" w:space="0" w:color="auto"/>
                                    <w:bottom w:val="none" w:sz="0" w:space="0" w:color="auto"/>
                                    <w:right w:val="none" w:sz="0" w:space="0" w:color="auto"/>
                                  </w:divBdr>
                                  <w:divsChild>
                                    <w:div w:id="154167390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44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98573">
              <w:marLeft w:val="0"/>
              <w:marRight w:val="0"/>
              <w:marTop w:val="0"/>
              <w:marBottom w:val="0"/>
              <w:divBdr>
                <w:top w:val="none" w:sz="0" w:space="0" w:color="auto"/>
                <w:left w:val="none" w:sz="0" w:space="0" w:color="auto"/>
                <w:bottom w:val="none" w:sz="0" w:space="0" w:color="auto"/>
                <w:right w:val="none" w:sz="0" w:space="0" w:color="auto"/>
              </w:divBdr>
              <w:divsChild>
                <w:div w:id="1785349298">
                  <w:marLeft w:val="0"/>
                  <w:marRight w:val="0"/>
                  <w:marTop w:val="0"/>
                  <w:marBottom w:val="0"/>
                  <w:divBdr>
                    <w:top w:val="none" w:sz="0" w:space="0" w:color="auto"/>
                    <w:left w:val="none" w:sz="0" w:space="0" w:color="auto"/>
                    <w:bottom w:val="none" w:sz="0" w:space="0" w:color="auto"/>
                    <w:right w:val="none" w:sz="0" w:space="0" w:color="auto"/>
                  </w:divBdr>
                  <w:divsChild>
                    <w:div w:id="102960185">
                      <w:marLeft w:val="0"/>
                      <w:marRight w:val="0"/>
                      <w:marTop w:val="0"/>
                      <w:marBottom w:val="0"/>
                      <w:divBdr>
                        <w:top w:val="none" w:sz="0" w:space="0" w:color="auto"/>
                        <w:left w:val="none" w:sz="0" w:space="0" w:color="auto"/>
                        <w:bottom w:val="none" w:sz="0" w:space="0" w:color="auto"/>
                        <w:right w:val="none" w:sz="0" w:space="0" w:color="auto"/>
                      </w:divBdr>
                      <w:divsChild>
                        <w:div w:id="11216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36">
                  <w:marLeft w:val="0"/>
                  <w:marRight w:val="0"/>
                  <w:marTop w:val="0"/>
                  <w:marBottom w:val="0"/>
                  <w:divBdr>
                    <w:top w:val="none" w:sz="0" w:space="0" w:color="auto"/>
                    <w:left w:val="none" w:sz="0" w:space="0" w:color="auto"/>
                    <w:bottom w:val="none" w:sz="0" w:space="0" w:color="auto"/>
                    <w:right w:val="none" w:sz="0" w:space="0" w:color="auto"/>
                  </w:divBdr>
                  <w:divsChild>
                    <w:div w:id="409790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0128575">
          <w:marLeft w:val="0"/>
          <w:marRight w:val="0"/>
          <w:marTop w:val="0"/>
          <w:marBottom w:val="0"/>
          <w:divBdr>
            <w:top w:val="none" w:sz="0" w:space="0" w:color="auto"/>
            <w:left w:val="none" w:sz="0" w:space="0" w:color="auto"/>
            <w:bottom w:val="none" w:sz="0" w:space="0" w:color="auto"/>
            <w:right w:val="none" w:sz="0" w:space="0" w:color="auto"/>
          </w:divBdr>
          <w:divsChild>
            <w:div w:id="53116868">
              <w:marLeft w:val="0"/>
              <w:marRight w:val="0"/>
              <w:marTop w:val="0"/>
              <w:marBottom w:val="0"/>
              <w:divBdr>
                <w:top w:val="none" w:sz="0" w:space="0" w:color="auto"/>
                <w:left w:val="none" w:sz="0" w:space="0" w:color="auto"/>
                <w:bottom w:val="none" w:sz="0" w:space="0" w:color="auto"/>
                <w:right w:val="none" w:sz="0" w:space="0" w:color="auto"/>
              </w:divBdr>
              <w:divsChild>
                <w:div w:id="1746293726">
                  <w:marLeft w:val="0"/>
                  <w:marRight w:val="0"/>
                  <w:marTop w:val="0"/>
                  <w:marBottom w:val="0"/>
                  <w:divBdr>
                    <w:top w:val="none" w:sz="0" w:space="0" w:color="auto"/>
                    <w:left w:val="none" w:sz="0" w:space="0" w:color="auto"/>
                    <w:bottom w:val="none" w:sz="0" w:space="0" w:color="auto"/>
                    <w:right w:val="none" w:sz="0" w:space="0" w:color="auto"/>
                  </w:divBdr>
                  <w:divsChild>
                    <w:div w:id="9602579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8954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Marier, Joanne</dc:creator>
  <cp:lastModifiedBy>Callac, Christopher A.</cp:lastModifiedBy>
  <cp:revision>3</cp:revision>
  <cp:lastPrinted>2019-05-27T16:37:00Z</cp:lastPrinted>
  <dcterms:created xsi:type="dcterms:W3CDTF">2019-07-08T15:31:00Z</dcterms:created>
  <dcterms:modified xsi:type="dcterms:W3CDTF">2019-07-08T15:32:00Z</dcterms:modified>
</cp:coreProperties>
</file>