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7B08" w14:textId="4DB463B2" w:rsidR="00102954" w:rsidRDefault="009F0883" w:rsidP="009C221B">
      <w:r>
        <w:t xml:space="preserve">Our educational program objectives (EPOs) represent our commitment to </w:t>
      </w:r>
      <w:r w:rsidR="00D20D24">
        <w:t xml:space="preserve">preparing our students to </w:t>
      </w:r>
      <w:r w:rsidR="002B19FC">
        <w:t>provide excellent and compassion</w:t>
      </w:r>
      <w:r w:rsidR="00B94C6D">
        <w:t>ate</w:t>
      </w:r>
      <w:r w:rsidR="002B19FC">
        <w:t xml:space="preserve"> </w:t>
      </w:r>
      <w:r w:rsidR="00D20D24">
        <w:t xml:space="preserve">care for diverse patients and populations when they begin their graduate medical training and into their future careers.  </w:t>
      </w:r>
      <w:r w:rsidR="00ED20AA">
        <w:t xml:space="preserve">They are </w:t>
      </w:r>
      <w:r w:rsidR="002B19FC">
        <w:t xml:space="preserve">written </w:t>
      </w:r>
      <w:r w:rsidR="00536EBA">
        <w:t xml:space="preserve">broadly </w:t>
      </w:r>
      <w:r w:rsidR="002B19FC">
        <w:t xml:space="preserve">with the intent that more specific </w:t>
      </w:r>
      <w:r w:rsidR="00012E85">
        <w:t xml:space="preserve">relevant </w:t>
      </w:r>
      <w:r w:rsidR="002B19FC">
        <w:t xml:space="preserve">objectives are </w:t>
      </w:r>
      <w:r w:rsidR="00B60DED">
        <w:t xml:space="preserve">delineated at both the </w:t>
      </w:r>
      <w:r w:rsidR="003F1D00">
        <w:t>course/</w:t>
      </w:r>
      <w:r w:rsidR="00B60DED">
        <w:t xml:space="preserve"> clerkship and the session level</w:t>
      </w:r>
      <w:r w:rsidR="003F1D00">
        <w:t>s.</w:t>
      </w:r>
    </w:p>
    <w:p w14:paraId="66975A18" w14:textId="290C35F8" w:rsidR="002B1C70" w:rsidRDefault="00B94C6D" w:rsidP="00306B81">
      <w:r>
        <w:t>These EPOs</w:t>
      </w:r>
      <w:r w:rsidR="00EF7FFE" w:rsidRPr="002D19BB">
        <w:t xml:space="preserve"> </w:t>
      </w:r>
      <w:r w:rsidR="009C221B" w:rsidRPr="002D19BB">
        <w:t xml:space="preserve">and their </w:t>
      </w:r>
      <w:r w:rsidR="00BC3CFA" w:rsidRPr="002D19BB">
        <w:t>domain</w:t>
      </w:r>
      <w:r w:rsidR="009C221B" w:rsidRPr="002D19BB">
        <w:t xml:space="preserve">s </w:t>
      </w:r>
      <w:r w:rsidR="00EF7FFE" w:rsidRPr="002D19BB">
        <w:t xml:space="preserve">are derived from the </w:t>
      </w:r>
      <w:r w:rsidR="002760C0" w:rsidRPr="002D19BB">
        <w:rPr>
          <w:i/>
          <w:iCs/>
        </w:rPr>
        <w:t xml:space="preserve">AAMC </w:t>
      </w:r>
      <w:r w:rsidR="009C7017" w:rsidRPr="002D19BB">
        <w:rPr>
          <w:i/>
          <w:iCs/>
        </w:rPr>
        <w:t>Reference</w:t>
      </w:r>
      <w:r w:rsidR="002760C0" w:rsidRPr="002D19BB">
        <w:rPr>
          <w:i/>
          <w:iCs/>
        </w:rPr>
        <w:t xml:space="preserve"> List of General Physician Competencies</w:t>
      </w:r>
      <w:r w:rsidR="00EF7FFE" w:rsidRPr="002D19BB">
        <w:rPr>
          <w:i/>
          <w:iCs/>
        </w:rPr>
        <w:t xml:space="preserve"> (2013)</w:t>
      </w:r>
      <w:r w:rsidR="00EF7FFE" w:rsidRPr="002D19BB">
        <w:t xml:space="preserve">.  The current revision is informed by the </w:t>
      </w:r>
      <w:r w:rsidR="00EF7FFE" w:rsidRPr="002D19BB">
        <w:rPr>
          <w:i/>
          <w:iCs/>
        </w:rPr>
        <w:t xml:space="preserve">Foundational Competencies for Undergraduate Medical Education draft </w:t>
      </w:r>
      <w:r w:rsidR="002D19BB" w:rsidRPr="002D19BB">
        <w:rPr>
          <w:i/>
          <w:iCs/>
        </w:rPr>
        <w:t>(</w:t>
      </w:r>
      <w:r w:rsidR="00EF7FFE" w:rsidRPr="002D19BB">
        <w:rPr>
          <w:i/>
          <w:iCs/>
        </w:rPr>
        <w:t>AAMC/AACOM/ACGME draft from AAMC website 202</w:t>
      </w:r>
      <w:r w:rsidR="00EF7FFE" w:rsidRPr="002D19BB">
        <w:t>4)</w:t>
      </w:r>
      <w:r w:rsidR="00A30045">
        <w:t xml:space="preserve"> and </w:t>
      </w:r>
      <w:r w:rsidR="00FD793D" w:rsidRPr="00B31CBA">
        <w:rPr>
          <w:i/>
          <w:iCs/>
        </w:rPr>
        <w:t>Milestones 2.0</w:t>
      </w:r>
      <w:r w:rsidR="00FD793D">
        <w:t xml:space="preserve"> (</w:t>
      </w:r>
      <w:r w:rsidR="00FD793D" w:rsidRPr="00BE1DD7">
        <w:rPr>
          <w:i/>
          <w:iCs/>
        </w:rPr>
        <w:t>ACGME, J</w:t>
      </w:r>
      <w:r w:rsidR="00BE1DD7">
        <w:rPr>
          <w:i/>
          <w:iCs/>
        </w:rPr>
        <w:t>ournal of</w:t>
      </w:r>
      <w:r w:rsidR="00FD793D" w:rsidRPr="00BE1DD7">
        <w:rPr>
          <w:i/>
          <w:iCs/>
        </w:rPr>
        <w:t xml:space="preserve"> GME 2018</w:t>
      </w:r>
      <w:r w:rsidR="00FD793D">
        <w:t>)</w:t>
      </w:r>
      <w:r w:rsidR="002760C0" w:rsidRPr="002D19BB">
        <w:t xml:space="preserve">.  </w:t>
      </w:r>
    </w:p>
    <w:p w14:paraId="2FCF6A28" w14:textId="07F89CAF" w:rsidR="006778B6" w:rsidRPr="00486EEE" w:rsidRDefault="00C9579C" w:rsidP="00306B81">
      <w:r>
        <w:t xml:space="preserve">Most recent </w:t>
      </w:r>
      <w:r w:rsidR="00DE3C5A">
        <w:t>revision</w:t>
      </w:r>
      <w:r w:rsidR="00A5178B">
        <w:t xml:space="preserve"> and approval:  Spring 2024 (Curriculum Steering Committee, Administrative Council, Faculty Assembly)</w:t>
      </w:r>
    </w:p>
    <w:p w14:paraId="482B3E46" w14:textId="70B0D558" w:rsidR="00E42FE6" w:rsidRPr="00830637" w:rsidRDefault="00716D7E" w:rsidP="009C221B">
      <w:pPr>
        <w:rPr>
          <w:b/>
          <w:bCs/>
          <w:color w:val="7030A0"/>
          <w:sz w:val="24"/>
          <w:szCs w:val="24"/>
        </w:rPr>
      </w:pPr>
      <w:r w:rsidRPr="00830637">
        <w:rPr>
          <w:b/>
          <w:bCs/>
          <w:color w:val="7030A0"/>
          <w:sz w:val="24"/>
          <w:szCs w:val="24"/>
        </w:rPr>
        <w:t>______________________________________________________________________________</w:t>
      </w:r>
    </w:p>
    <w:p w14:paraId="544A9DCA" w14:textId="4F7F2987" w:rsidR="007D3A3F" w:rsidRPr="00CD6343" w:rsidRDefault="007D3A3F" w:rsidP="00C43DCD">
      <w:pPr>
        <w:rPr>
          <w:b/>
          <w:bCs/>
          <w:sz w:val="24"/>
          <w:szCs w:val="24"/>
        </w:rPr>
      </w:pPr>
      <w:r w:rsidRPr="00CD6343">
        <w:rPr>
          <w:b/>
          <w:bCs/>
          <w:sz w:val="24"/>
          <w:szCs w:val="24"/>
        </w:rPr>
        <w:t>Patient Care (PC)</w:t>
      </w:r>
      <w:r w:rsidR="00122506" w:rsidRPr="00CD6343">
        <w:rPr>
          <w:b/>
          <w:bCs/>
          <w:sz w:val="24"/>
          <w:szCs w:val="24"/>
        </w:rPr>
        <w:t xml:space="preserve"> – </w:t>
      </w:r>
      <w:r w:rsidR="005D21CE" w:rsidRPr="00CD6343">
        <w:rPr>
          <w:b/>
          <w:bCs/>
          <w:sz w:val="24"/>
          <w:szCs w:val="24"/>
        </w:rPr>
        <w:t>Our graduates p</w:t>
      </w:r>
      <w:r w:rsidR="00122506" w:rsidRPr="00CD6343">
        <w:rPr>
          <w:b/>
          <w:bCs/>
          <w:sz w:val="24"/>
          <w:szCs w:val="24"/>
        </w:rPr>
        <w:t xml:space="preserve">rovide </w:t>
      </w:r>
      <w:r w:rsidR="003908C7" w:rsidRPr="00CD6343">
        <w:rPr>
          <w:b/>
          <w:bCs/>
          <w:sz w:val="24"/>
          <w:szCs w:val="24"/>
        </w:rPr>
        <w:t>compassionate</w:t>
      </w:r>
      <w:r w:rsidR="00837A92" w:rsidRPr="00CD6343">
        <w:rPr>
          <w:b/>
          <w:bCs/>
          <w:sz w:val="24"/>
          <w:szCs w:val="24"/>
        </w:rPr>
        <w:t>, appropriate, effective, and safe</w:t>
      </w:r>
      <w:r w:rsidR="003908C7" w:rsidRPr="00CD6343">
        <w:rPr>
          <w:b/>
          <w:bCs/>
          <w:sz w:val="24"/>
          <w:szCs w:val="24"/>
        </w:rPr>
        <w:t xml:space="preserve"> </w:t>
      </w:r>
      <w:r w:rsidR="00122506" w:rsidRPr="00CD6343">
        <w:rPr>
          <w:b/>
          <w:bCs/>
          <w:sz w:val="24"/>
          <w:szCs w:val="24"/>
        </w:rPr>
        <w:t>patient-centered care</w:t>
      </w:r>
      <w:r w:rsidR="003908C7" w:rsidRPr="00CD6343">
        <w:rPr>
          <w:b/>
          <w:bCs/>
          <w:sz w:val="24"/>
          <w:szCs w:val="24"/>
        </w:rPr>
        <w:t xml:space="preserve"> that </w:t>
      </w:r>
      <w:r w:rsidR="00837A92" w:rsidRPr="00CD6343">
        <w:rPr>
          <w:b/>
          <w:bCs/>
          <w:sz w:val="24"/>
          <w:szCs w:val="24"/>
        </w:rPr>
        <w:t>promotes</w:t>
      </w:r>
      <w:r w:rsidR="00CD3D3E" w:rsidRPr="00CD6343">
        <w:rPr>
          <w:b/>
          <w:bCs/>
          <w:sz w:val="24"/>
          <w:szCs w:val="24"/>
        </w:rPr>
        <w:t xml:space="preserve"> patient health</w:t>
      </w:r>
      <w:r w:rsidR="009F32C2" w:rsidRPr="00CD6343">
        <w:rPr>
          <w:b/>
          <w:bCs/>
          <w:sz w:val="24"/>
          <w:szCs w:val="24"/>
        </w:rPr>
        <w:t xml:space="preserve"> and integrates patient </w:t>
      </w:r>
      <w:r w:rsidR="004F3D8C" w:rsidRPr="00CD6343">
        <w:rPr>
          <w:b/>
          <w:bCs/>
          <w:sz w:val="24"/>
          <w:szCs w:val="24"/>
        </w:rPr>
        <w:t xml:space="preserve">and caregiver </w:t>
      </w:r>
      <w:r w:rsidR="009F32C2" w:rsidRPr="00CD6343">
        <w:rPr>
          <w:b/>
          <w:bCs/>
          <w:sz w:val="24"/>
          <w:szCs w:val="24"/>
        </w:rPr>
        <w:t>values and preferences.</w:t>
      </w:r>
    </w:p>
    <w:p w14:paraId="007F573D" w14:textId="19B22A9E" w:rsidR="00716D7E" w:rsidRPr="00830637" w:rsidRDefault="00716D7E" w:rsidP="009C221B">
      <w:pPr>
        <w:rPr>
          <w:b/>
          <w:bCs/>
          <w:color w:val="7030A0"/>
          <w:sz w:val="24"/>
          <w:szCs w:val="24"/>
        </w:rPr>
      </w:pPr>
      <w:r w:rsidRPr="00830637">
        <w:rPr>
          <w:b/>
          <w:bCs/>
          <w:color w:val="7030A0"/>
          <w:sz w:val="24"/>
          <w:szCs w:val="24"/>
        </w:rPr>
        <w:t>______________________________________________________________________________</w:t>
      </w:r>
    </w:p>
    <w:p w14:paraId="6793F961" w14:textId="5BCDC805" w:rsidR="00CD3D3E" w:rsidRDefault="00CD3D3E" w:rsidP="009C221B">
      <w:r>
        <w:t xml:space="preserve">EPO PC 1 </w:t>
      </w:r>
      <w:r w:rsidR="00EF56B6">
        <w:t>–</w:t>
      </w:r>
      <w:r>
        <w:t xml:space="preserve"> </w:t>
      </w:r>
      <w:r w:rsidR="00EF56B6">
        <w:t xml:space="preserve">Gather essential and accurate </w:t>
      </w:r>
      <w:r w:rsidR="00A23A04">
        <w:t>information about patients</w:t>
      </w:r>
      <w:r w:rsidR="00EF3896">
        <w:t xml:space="preserve"> through </w:t>
      </w:r>
      <w:r w:rsidR="00505C7E">
        <w:t xml:space="preserve">considerate </w:t>
      </w:r>
      <w:r w:rsidR="00EF3896">
        <w:t>history-taking that includes</w:t>
      </w:r>
      <w:r w:rsidR="00D17CC6">
        <w:t xml:space="preserve"> the history of present illness,</w:t>
      </w:r>
      <w:r w:rsidR="00DA4E2C">
        <w:t xml:space="preserve"> risk factors, and psychosocial contexts</w:t>
      </w:r>
      <w:r w:rsidR="000E6CD7">
        <w:t xml:space="preserve">, utilizing </w:t>
      </w:r>
      <w:r w:rsidR="009801F7">
        <w:t xml:space="preserve">multiple data sources </w:t>
      </w:r>
      <w:r w:rsidR="00CC5E40">
        <w:t xml:space="preserve">and/or translator services </w:t>
      </w:r>
      <w:r w:rsidR="009801F7">
        <w:t>when necessary</w:t>
      </w:r>
      <w:r w:rsidR="00DA4E2C">
        <w:t>.</w:t>
      </w:r>
    </w:p>
    <w:p w14:paraId="5A071A1F" w14:textId="5A7B6696" w:rsidR="00E8288D" w:rsidRDefault="00E8288D" w:rsidP="009C221B">
      <w:r>
        <w:t xml:space="preserve">EPO PC 2 – Gather essential and accurate information about patients through </w:t>
      </w:r>
      <w:r w:rsidR="00A23A04">
        <w:t>respectful</w:t>
      </w:r>
      <w:r w:rsidR="009801F7">
        <w:t xml:space="preserve">, hypothesis-driven </w:t>
      </w:r>
      <w:r w:rsidR="00047978">
        <w:t>physical examination</w:t>
      </w:r>
      <w:r w:rsidR="00E77DB3">
        <w:t xml:space="preserve"> techniques, </w:t>
      </w:r>
      <w:r w:rsidR="00505C7E">
        <w:t>with</w:t>
      </w:r>
      <w:r w:rsidR="00A23A04">
        <w:t xml:space="preserve"> c</w:t>
      </w:r>
      <w:r w:rsidR="009801F7">
        <w:t>ontinuous</w:t>
      </w:r>
      <w:r w:rsidR="00A23A04">
        <w:t xml:space="preserve"> </w:t>
      </w:r>
      <w:r w:rsidR="00505C7E">
        <w:t>attention to</w:t>
      </w:r>
      <w:r w:rsidR="00A23A04">
        <w:t xml:space="preserve"> the patient’s comfort and safety.</w:t>
      </w:r>
    </w:p>
    <w:p w14:paraId="43007F67" w14:textId="70E0D161" w:rsidR="00401DBA" w:rsidRDefault="00401DBA" w:rsidP="009C221B">
      <w:r>
        <w:t xml:space="preserve">EPO PC 3 </w:t>
      </w:r>
      <w:r w:rsidR="00604B98">
        <w:t>–</w:t>
      </w:r>
      <w:r>
        <w:t xml:space="preserve"> </w:t>
      </w:r>
      <w:r w:rsidR="00F20792">
        <w:t xml:space="preserve">Recommend and </w:t>
      </w:r>
      <w:r w:rsidR="00604B98">
        <w:t>Interpret data from laboratory, radiologic, and other diagnostic</w:t>
      </w:r>
      <w:r w:rsidR="008F0591">
        <w:t xml:space="preserve"> and screening</w:t>
      </w:r>
      <w:r w:rsidR="00604B98">
        <w:t xml:space="preserve"> tests</w:t>
      </w:r>
      <w:r w:rsidR="00E42CE0">
        <w:t xml:space="preserve"> to identify </w:t>
      </w:r>
      <w:r w:rsidR="0073683A">
        <w:t>patient problems</w:t>
      </w:r>
      <w:r w:rsidR="00A473D0">
        <w:t xml:space="preserve"> and organize priorities for patient care.</w:t>
      </w:r>
    </w:p>
    <w:p w14:paraId="7B9B047F" w14:textId="049752EC" w:rsidR="00A473D0" w:rsidRDefault="00A473D0" w:rsidP="009C221B">
      <w:r>
        <w:t xml:space="preserve">EPO PC 4 </w:t>
      </w:r>
      <w:r w:rsidR="00665105">
        <w:t>–</w:t>
      </w:r>
      <w:r>
        <w:t xml:space="preserve"> </w:t>
      </w:r>
      <w:r w:rsidR="00665105">
        <w:t>Formulate a prioritized problem list and differential diagnosis from</w:t>
      </w:r>
      <w:r w:rsidR="00D93030">
        <w:t xml:space="preserve"> the available data</w:t>
      </w:r>
      <w:r w:rsidR="00E11D85">
        <w:t xml:space="preserve">, incorporating psychosocial </w:t>
      </w:r>
      <w:r w:rsidR="008A17CE">
        <w:t xml:space="preserve">and cultural </w:t>
      </w:r>
      <w:r w:rsidR="00602606">
        <w:t>influences and factors.</w:t>
      </w:r>
    </w:p>
    <w:p w14:paraId="5DF80908" w14:textId="28174C95" w:rsidR="00F7531C" w:rsidRDefault="00602606" w:rsidP="009C221B">
      <w:r>
        <w:t xml:space="preserve">EPO PC 5 – Develop a </w:t>
      </w:r>
      <w:r w:rsidR="006E1ED4">
        <w:t>diagnostic and therapeutic plan</w:t>
      </w:r>
      <w:r w:rsidR="003867BD">
        <w:t xml:space="preserve"> </w:t>
      </w:r>
      <w:r w:rsidR="00AD52D8">
        <w:t xml:space="preserve">for commonly encountered conditions </w:t>
      </w:r>
      <w:r w:rsidR="003867BD">
        <w:t>based on clinical data,</w:t>
      </w:r>
      <w:r w:rsidR="00F7531C">
        <w:t xml:space="preserve"> patient preferences, up-to-date scientific evidence, and clinical judgment.</w:t>
      </w:r>
    </w:p>
    <w:p w14:paraId="25925715" w14:textId="73491FC6" w:rsidR="00CF69B7" w:rsidRDefault="00CF69B7" w:rsidP="009C221B">
      <w:r>
        <w:t xml:space="preserve">EPO PC 6 – </w:t>
      </w:r>
      <w:r w:rsidR="000E6CD7">
        <w:t>Identify</w:t>
      </w:r>
      <w:r w:rsidR="00DB4B65">
        <w:t xml:space="preserve"> patients </w:t>
      </w:r>
      <w:r w:rsidR="00597345">
        <w:t>with</w:t>
      </w:r>
      <w:r w:rsidR="00DB4B65">
        <w:t xml:space="preserve"> urgent or emergent </w:t>
      </w:r>
      <w:r w:rsidR="00597345">
        <w:t>conditions</w:t>
      </w:r>
      <w:r w:rsidR="00DB4B65">
        <w:t>, initiating</w:t>
      </w:r>
      <w:r w:rsidR="00A87A19">
        <w:t xml:space="preserve"> timely evaluation and </w:t>
      </w:r>
      <w:r w:rsidR="002456A9">
        <w:t xml:space="preserve">appropriate </w:t>
      </w:r>
      <w:r w:rsidR="00A87A19">
        <w:t xml:space="preserve">management interventions and escalating </w:t>
      </w:r>
      <w:r w:rsidR="00597345">
        <w:t>care when necessary.</w:t>
      </w:r>
    </w:p>
    <w:p w14:paraId="067AD5D5" w14:textId="6F6E2E9A" w:rsidR="00F16AD2" w:rsidRDefault="00F16AD2" w:rsidP="009C221B">
      <w:r w:rsidRPr="00F842A2">
        <w:t xml:space="preserve">EPO PC </w:t>
      </w:r>
      <w:r w:rsidR="00E8759F" w:rsidRPr="00F842A2">
        <w:t>7</w:t>
      </w:r>
      <w:r w:rsidRPr="00F842A2">
        <w:t xml:space="preserve"> – Describe the </w:t>
      </w:r>
      <w:r w:rsidR="004F6854" w:rsidRPr="00F842A2">
        <w:t>key elements of inform</w:t>
      </w:r>
      <w:r w:rsidR="00421D79" w:rsidRPr="00F842A2">
        <w:t xml:space="preserve">ed consent for tests and </w:t>
      </w:r>
      <w:r w:rsidR="00CD6F21" w:rsidRPr="00F842A2">
        <w:t xml:space="preserve">common </w:t>
      </w:r>
      <w:r w:rsidR="00421D79" w:rsidRPr="00F842A2">
        <w:t>procedures</w:t>
      </w:r>
      <w:r w:rsidR="004A6683" w:rsidRPr="00F842A2">
        <w:t xml:space="preserve">, including </w:t>
      </w:r>
      <w:r w:rsidR="00C42994" w:rsidRPr="00F842A2">
        <w:t>indications</w:t>
      </w:r>
      <w:r w:rsidR="00CD6F21" w:rsidRPr="00F842A2">
        <w:t>, risks, benefits, alternatives, techniques, and complications.</w:t>
      </w:r>
    </w:p>
    <w:p w14:paraId="12F7711B" w14:textId="42A2B04F" w:rsidR="005C70AA" w:rsidRPr="00830637" w:rsidRDefault="00716D7E" w:rsidP="009C221B">
      <w:pPr>
        <w:rPr>
          <w:b/>
          <w:bCs/>
          <w:color w:val="7030A0"/>
          <w:sz w:val="24"/>
          <w:szCs w:val="24"/>
        </w:rPr>
      </w:pPr>
      <w:r w:rsidRPr="00830637">
        <w:rPr>
          <w:b/>
          <w:bCs/>
          <w:color w:val="7030A0"/>
          <w:sz w:val="24"/>
          <w:szCs w:val="24"/>
        </w:rPr>
        <w:t>______________________________________________________________________________</w:t>
      </w:r>
    </w:p>
    <w:p w14:paraId="5330D47E" w14:textId="77777777" w:rsidR="00306B81" w:rsidRDefault="00306B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F3BF0C1" w14:textId="003382E2" w:rsidR="000A5BAF" w:rsidRPr="00CD6343" w:rsidRDefault="005C70AA" w:rsidP="009C221B">
      <w:pPr>
        <w:rPr>
          <w:b/>
          <w:bCs/>
          <w:sz w:val="24"/>
          <w:szCs w:val="24"/>
        </w:rPr>
      </w:pPr>
      <w:r w:rsidRPr="00CD6343">
        <w:rPr>
          <w:b/>
          <w:bCs/>
          <w:sz w:val="24"/>
          <w:szCs w:val="24"/>
        </w:rPr>
        <w:lastRenderedPageBreak/>
        <w:t xml:space="preserve">Knowledge for Practice (KP) – Our graduates </w:t>
      </w:r>
      <w:r w:rsidR="00E711A1" w:rsidRPr="00CD6343">
        <w:rPr>
          <w:b/>
          <w:bCs/>
          <w:sz w:val="24"/>
          <w:szCs w:val="24"/>
        </w:rPr>
        <w:t>demonstrate</w:t>
      </w:r>
      <w:r w:rsidR="00A46187" w:rsidRPr="00CD6343">
        <w:rPr>
          <w:b/>
          <w:bCs/>
          <w:sz w:val="24"/>
          <w:szCs w:val="24"/>
        </w:rPr>
        <w:t xml:space="preserve">, apply, and integrate </w:t>
      </w:r>
      <w:r w:rsidR="00E711A1" w:rsidRPr="00CD6343">
        <w:rPr>
          <w:b/>
          <w:bCs/>
          <w:sz w:val="24"/>
          <w:szCs w:val="24"/>
        </w:rPr>
        <w:t xml:space="preserve">knowledge of </w:t>
      </w:r>
      <w:r w:rsidR="00A46187" w:rsidRPr="00CD6343">
        <w:rPr>
          <w:b/>
          <w:bCs/>
          <w:sz w:val="24"/>
          <w:szCs w:val="24"/>
        </w:rPr>
        <w:t>foundational, clinical, and social sciences</w:t>
      </w:r>
      <w:r w:rsidR="00745A10" w:rsidRPr="00CD6343">
        <w:rPr>
          <w:b/>
          <w:bCs/>
          <w:sz w:val="24"/>
          <w:szCs w:val="24"/>
        </w:rPr>
        <w:t xml:space="preserve"> to improve health for patients and </w:t>
      </w:r>
      <w:r w:rsidR="004C7812">
        <w:rPr>
          <w:b/>
          <w:bCs/>
          <w:sz w:val="24"/>
          <w:szCs w:val="24"/>
        </w:rPr>
        <w:t xml:space="preserve">diverse </w:t>
      </w:r>
      <w:r w:rsidR="00745A10" w:rsidRPr="00CD6343">
        <w:rPr>
          <w:b/>
          <w:bCs/>
          <w:sz w:val="24"/>
          <w:szCs w:val="24"/>
        </w:rPr>
        <w:t>populations.</w:t>
      </w:r>
    </w:p>
    <w:p w14:paraId="155421A9" w14:textId="4288A86F" w:rsidR="00716D7E" w:rsidRPr="00830637" w:rsidRDefault="00716D7E" w:rsidP="009C221B">
      <w:pPr>
        <w:rPr>
          <w:b/>
          <w:bCs/>
          <w:color w:val="7030A0"/>
          <w:sz w:val="24"/>
          <w:szCs w:val="24"/>
        </w:rPr>
      </w:pPr>
      <w:r w:rsidRPr="00830637">
        <w:rPr>
          <w:b/>
          <w:bCs/>
          <w:color w:val="7030A0"/>
          <w:sz w:val="24"/>
          <w:szCs w:val="24"/>
        </w:rPr>
        <w:t>______________________________________________________________________________</w:t>
      </w:r>
    </w:p>
    <w:p w14:paraId="6BF95296" w14:textId="560EEAD7" w:rsidR="000A5BAF" w:rsidRDefault="00DE01E3" w:rsidP="009C221B">
      <w:r>
        <w:t xml:space="preserve">EPO KP 1 – </w:t>
      </w:r>
      <w:r w:rsidR="00714E24">
        <w:t xml:space="preserve">Understand and apply </w:t>
      </w:r>
      <w:r w:rsidR="00237B27">
        <w:t>principles</w:t>
      </w:r>
      <w:r w:rsidR="00714E24">
        <w:t xml:space="preserve"> of basic sciences </w:t>
      </w:r>
      <w:r w:rsidR="0016587E">
        <w:t>that are fundamental to health care for patients and populations.</w:t>
      </w:r>
    </w:p>
    <w:p w14:paraId="6AC36634" w14:textId="121DE4B2" w:rsidR="00DE01E3" w:rsidRDefault="00DE01E3" w:rsidP="009C221B">
      <w:r>
        <w:t>EPO KP 2 –</w:t>
      </w:r>
      <w:r w:rsidR="0016587E">
        <w:t xml:space="preserve"> Understand and apply</w:t>
      </w:r>
      <w:r w:rsidR="00237B27">
        <w:t xml:space="preserve"> principles of clinical sciences to </w:t>
      </w:r>
      <w:r w:rsidR="009747AF">
        <w:t xml:space="preserve">diagnostic and therapeutic </w:t>
      </w:r>
      <w:r w:rsidR="00237B27">
        <w:t>decision-making</w:t>
      </w:r>
      <w:r w:rsidR="009747AF">
        <w:t xml:space="preserve"> and</w:t>
      </w:r>
      <w:r w:rsidR="00237B27">
        <w:t xml:space="preserve"> clinical problem-solving</w:t>
      </w:r>
      <w:r w:rsidR="0016587E">
        <w:t xml:space="preserve"> </w:t>
      </w:r>
      <w:r w:rsidR="009747AF">
        <w:t>for patient</w:t>
      </w:r>
      <w:r w:rsidR="00440686">
        <w:t xml:space="preserve"> care.</w:t>
      </w:r>
    </w:p>
    <w:p w14:paraId="4D656D3A" w14:textId="2DB10BDB" w:rsidR="00DE01E3" w:rsidRDefault="00DE01E3" w:rsidP="009C221B">
      <w:r>
        <w:t xml:space="preserve">EPO KP 3 </w:t>
      </w:r>
      <w:r w:rsidR="00E8759F">
        <w:t>–</w:t>
      </w:r>
      <w:r w:rsidR="00440686">
        <w:t xml:space="preserve"> Understand and apply principles of social</w:t>
      </w:r>
      <w:r w:rsidR="003A4C42">
        <w:t>-behavioral sciences to the provision of patient care</w:t>
      </w:r>
      <w:r w:rsidR="003E5F75">
        <w:t xml:space="preserve">, including psychosocial </w:t>
      </w:r>
      <w:r w:rsidR="00E605DD">
        <w:t xml:space="preserve">and cultural </w:t>
      </w:r>
      <w:r w:rsidR="003E5F75">
        <w:t>influences on patien</w:t>
      </w:r>
      <w:r w:rsidR="005132A7">
        <w:t>ts’ health</w:t>
      </w:r>
      <w:r w:rsidR="00DE715D">
        <w:t>.</w:t>
      </w:r>
    </w:p>
    <w:p w14:paraId="793F09E4" w14:textId="74FA98AB" w:rsidR="00E8759F" w:rsidRDefault="00E8759F" w:rsidP="009C221B">
      <w:r>
        <w:t xml:space="preserve">EPO KP 4 </w:t>
      </w:r>
      <w:r w:rsidR="00DE715D">
        <w:t>– Understand and apply principles of biomedical ethics to patient care and research practices</w:t>
      </w:r>
      <w:r w:rsidR="00A36E17">
        <w:t>, including core ethical principles and professional values</w:t>
      </w:r>
      <w:r w:rsidR="009F7068">
        <w:t>.</w:t>
      </w:r>
    </w:p>
    <w:p w14:paraId="76875DB9" w14:textId="79B7EDB5" w:rsidR="009F7068" w:rsidRDefault="009F7068" w:rsidP="009C221B">
      <w:r>
        <w:t>EPO KP 5 – Understand and apply principles of epidemiological and statistical sciences</w:t>
      </w:r>
      <w:r w:rsidR="004E1DB1">
        <w:t xml:space="preserve"> to identify </w:t>
      </w:r>
      <w:r w:rsidR="006C7C59">
        <w:t xml:space="preserve">health problems and </w:t>
      </w:r>
      <w:r w:rsidR="004E1DB1">
        <w:t>risk factors and utilize strategies for disease prevention for patients and populations.</w:t>
      </w:r>
    </w:p>
    <w:p w14:paraId="0D5A15CE" w14:textId="77777777" w:rsidR="00975769" w:rsidRDefault="00975769" w:rsidP="009C221B"/>
    <w:p w14:paraId="3DA2A781" w14:textId="6D87729C" w:rsidR="00412421" w:rsidRPr="00830637" w:rsidRDefault="00412421" w:rsidP="009C221B">
      <w:pPr>
        <w:rPr>
          <w:b/>
          <w:bCs/>
          <w:color w:val="7030A0"/>
          <w:sz w:val="24"/>
          <w:szCs w:val="24"/>
        </w:rPr>
      </w:pPr>
      <w:r w:rsidRPr="00830637">
        <w:rPr>
          <w:b/>
          <w:bCs/>
          <w:color w:val="7030A0"/>
          <w:sz w:val="24"/>
          <w:szCs w:val="24"/>
        </w:rPr>
        <w:t>______________________________________________________________________________</w:t>
      </w:r>
    </w:p>
    <w:p w14:paraId="78EA6060" w14:textId="23D0C482" w:rsidR="00412421" w:rsidRPr="00E650C3" w:rsidRDefault="00412421" w:rsidP="00412421">
      <w:pPr>
        <w:rPr>
          <w:b/>
          <w:bCs/>
          <w:sz w:val="24"/>
          <w:szCs w:val="24"/>
        </w:rPr>
      </w:pPr>
      <w:r w:rsidRPr="00E650C3">
        <w:rPr>
          <w:b/>
          <w:bCs/>
          <w:sz w:val="24"/>
          <w:szCs w:val="24"/>
        </w:rPr>
        <w:t>Systems-Based Practice (SBP) – Our graduates demonstrate and apply knowledge of the larger context of health systems into safe, high-quality patient care, including incorporation of social and structural drivers of health and utilization of appropriate healthcare resources.</w:t>
      </w:r>
    </w:p>
    <w:p w14:paraId="4FB1B40D" w14:textId="187B743F" w:rsidR="00412421" w:rsidRPr="00830637" w:rsidRDefault="00412421" w:rsidP="00412421">
      <w:pPr>
        <w:rPr>
          <w:b/>
          <w:bCs/>
          <w:color w:val="7030A0"/>
          <w:sz w:val="24"/>
          <w:szCs w:val="24"/>
        </w:rPr>
      </w:pPr>
      <w:r w:rsidRPr="00830637">
        <w:rPr>
          <w:b/>
          <w:bCs/>
          <w:color w:val="7030A0"/>
          <w:sz w:val="24"/>
          <w:szCs w:val="24"/>
        </w:rPr>
        <w:t>______________________________________________________________________________</w:t>
      </w:r>
    </w:p>
    <w:p w14:paraId="5280422D" w14:textId="171359ED" w:rsidR="00412421" w:rsidRPr="00B5022A" w:rsidRDefault="00412421" w:rsidP="00412421">
      <w:r w:rsidRPr="00B5022A">
        <w:t>EPO SBP 1 –</w:t>
      </w:r>
      <w:r>
        <w:t xml:space="preserve"> Advocate for safe, high-quality care for patients and populations by incorporating high value care principles, such as cost consideration</w:t>
      </w:r>
      <w:r w:rsidR="00106DA4">
        <w:t>, resource utilization,</w:t>
      </w:r>
      <w:r>
        <w:t xml:space="preserve"> and risk-benefit analysis, into recommendations for patient care.</w:t>
      </w:r>
    </w:p>
    <w:p w14:paraId="1D77A991" w14:textId="6054EEA2" w:rsidR="00412421" w:rsidRPr="00B5022A" w:rsidRDefault="00412421" w:rsidP="00412421">
      <w:r w:rsidRPr="00B5022A">
        <w:t>EPO SBP 2 –</w:t>
      </w:r>
      <w:r>
        <w:t xml:space="preserve"> </w:t>
      </w:r>
      <w:r w:rsidR="00EA3105">
        <w:t xml:space="preserve">Demonstrate and apply </w:t>
      </w:r>
      <w:r>
        <w:t xml:space="preserve">knowledge of social and structural </w:t>
      </w:r>
      <w:r w:rsidR="004C7812">
        <w:t>driver</w:t>
      </w:r>
      <w:r>
        <w:t xml:space="preserve">s of health to reduce disparities in patient care and advance health equity. </w:t>
      </w:r>
    </w:p>
    <w:p w14:paraId="12B0E4C3" w14:textId="52B7BBD8" w:rsidR="00412421" w:rsidRDefault="00412421" w:rsidP="00412421">
      <w:r w:rsidRPr="00B5022A">
        <w:t xml:space="preserve">EPO SBP 3 </w:t>
      </w:r>
      <w:r>
        <w:t xml:space="preserve">– Identify the causes and types of patient safety, system, and quality issues </w:t>
      </w:r>
      <w:r w:rsidR="004C7812">
        <w:t>that</w:t>
      </w:r>
      <w:r>
        <w:t xml:space="preserve"> contribute to quality improvement processes.</w:t>
      </w:r>
    </w:p>
    <w:p w14:paraId="2C439704" w14:textId="12D0B09B" w:rsidR="003F72D3" w:rsidRPr="002D4E27" w:rsidRDefault="00412421" w:rsidP="00412421">
      <w:r>
        <w:t xml:space="preserve">EPO SBP 4 – </w:t>
      </w:r>
      <w:r w:rsidR="003F72D3" w:rsidRPr="002D4E27">
        <w:t xml:space="preserve">Identify key components of the healthcare system and </w:t>
      </w:r>
      <w:r w:rsidR="00E93ADE" w:rsidRPr="002D4E27">
        <w:t xml:space="preserve">demonstrate knowledge of </w:t>
      </w:r>
      <w:r w:rsidR="00B47B3A" w:rsidRPr="002D4E27">
        <w:t>basic healthcare payment systems.</w:t>
      </w:r>
    </w:p>
    <w:p w14:paraId="656E2CCC" w14:textId="27390832" w:rsidR="00716D7E" w:rsidRPr="00830637" w:rsidRDefault="00716D7E" w:rsidP="009C221B">
      <w:pPr>
        <w:rPr>
          <w:b/>
          <w:bCs/>
          <w:color w:val="7030A0"/>
          <w:sz w:val="24"/>
          <w:szCs w:val="24"/>
        </w:rPr>
      </w:pPr>
      <w:r w:rsidRPr="00830637">
        <w:rPr>
          <w:b/>
          <w:bCs/>
          <w:color w:val="7030A0"/>
          <w:sz w:val="24"/>
          <w:szCs w:val="24"/>
        </w:rPr>
        <w:t>_____________________________________________________________________________</w:t>
      </w:r>
    </w:p>
    <w:p w14:paraId="3797EF74" w14:textId="77777777" w:rsidR="00306B81" w:rsidRDefault="00306B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B954F6" w14:textId="1F69D03F" w:rsidR="00716D7E" w:rsidRPr="00830637" w:rsidRDefault="000A5BAF" w:rsidP="009C221B">
      <w:pPr>
        <w:rPr>
          <w:b/>
          <w:bCs/>
          <w:color w:val="7030A0"/>
          <w:sz w:val="24"/>
          <w:szCs w:val="24"/>
        </w:rPr>
      </w:pPr>
      <w:r w:rsidRPr="004E5F85">
        <w:rPr>
          <w:b/>
          <w:bCs/>
          <w:sz w:val="24"/>
          <w:szCs w:val="24"/>
        </w:rPr>
        <w:t>Practice-Based Learning and Improvement (PBLI) – Our graduates demonstrate the</w:t>
      </w:r>
      <w:r w:rsidR="006C5360" w:rsidRPr="004E5F85">
        <w:rPr>
          <w:b/>
          <w:bCs/>
          <w:sz w:val="24"/>
          <w:szCs w:val="24"/>
        </w:rPr>
        <w:t xml:space="preserve"> ability to</w:t>
      </w:r>
      <w:r w:rsidR="00C9457D" w:rsidRPr="004E5F85">
        <w:rPr>
          <w:b/>
          <w:bCs/>
          <w:sz w:val="24"/>
          <w:szCs w:val="24"/>
        </w:rPr>
        <w:t xml:space="preserve"> appraise and assimilate scientific evidence into patient care and </w:t>
      </w:r>
      <w:r w:rsidR="0000562E" w:rsidRPr="004E5F85">
        <w:rPr>
          <w:b/>
          <w:bCs/>
          <w:sz w:val="24"/>
          <w:szCs w:val="24"/>
        </w:rPr>
        <w:t>engage continuously in self-evaluation and life-long learning in order to</w:t>
      </w:r>
      <w:r w:rsidR="00076B1C" w:rsidRPr="004E5F85">
        <w:rPr>
          <w:b/>
          <w:bCs/>
          <w:sz w:val="24"/>
          <w:szCs w:val="24"/>
        </w:rPr>
        <w:t xml:space="preserve"> foster </w:t>
      </w:r>
      <w:r w:rsidR="000240C2" w:rsidRPr="004E5F85">
        <w:rPr>
          <w:b/>
          <w:bCs/>
          <w:sz w:val="24"/>
          <w:szCs w:val="24"/>
        </w:rPr>
        <w:t xml:space="preserve">personal and </w:t>
      </w:r>
      <w:r w:rsidR="00076B1C" w:rsidRPr="004E5F85">
        <w:rPr>
          <w:b/>
          <w:bCs/>
          <w:sz w:val="24"/>
          <w:szCs w:val="24"/>
        </w:rPr>
        <w:t xml:space="preserve">professional growth </w:t>
      </w:r>
      <w:r w:rsidR="000240C2" w:rsidRPr="004E5F85">
        <w:rPr>
          <w:b/>
          <w:bCs/>
          <w:sz w:val="24"/>
          <w:szCs w:val="24"/>
        </w:rPr>
        <w:t xml:space="preserve">in their roles as </w:t>
      </w:r>
      <w:r w:rsidR="000C571C">
        <w:rPr>
          <w:b/>
          <w:bCs/>
          <w:sz w:val="24"/>
          <w:szCs w:val="24"/>
        </w:rPr>
        <w:t>physicians</w:t>
      </w:r>
      <w:r w:rsidR="00BF5185">
        <w:rPr>
          <w:b/>
          <w:bCs/>
          <w:sz w:val="24"/>
          <w:szCs w:val="24"/>
        </w:rPr>
        <w:t xml:space="preserve">. </w:t>
      </w:r>
      <w:r w:rsidR="00716D7E" w:rsidRPr="00830637">
        <w:rPr>
          <w:b/>
          <w:bCs/>
          <w:color w:val="7030A0"/>
          <w:sz w:val="24"/>
          <w:szCs w:val="24"/>
        </w:rPr>
        <w:t>______________________________________________________________________________</w:t>
      </w:r>
    </w:p>
    <w:p w14:paraId="32D01B95" w14:textId="0B223108" w:rsidR="00510085" w:rsidRPr="00B5022A" w:rsidRDefault="00DE01E3" w:rsidP="009C221B">
      <w:r w:rsidRPr="00B5022A">
        <w:t xml:space="preserve">EPO PBLI 1 </w:t>
      </w:r>
      <w:r w:rsidR="00B5022A" w:rsidRPr="00B5022A">
        <w:t>–</w:t>
      </w:r>
      <w:r w:rsidR="00BA1329">
        <w:t xml:space="preserve"> </w:t>
      </w:r>
      <w:r w:rsidR="0004034B">
        <w:t xml:space="preserve">Locate, critically evaluate, and assimilate evidence from </w:t>
      </w:r>
      <w:r w:rsidR="00D53478">
        <w:t xml:space="preserve">appropriate sources (e.g., scientific studies, </w:t>
      </w:r>
      <w:r w:rsidR="00A4250E">
        <w:t>clinical</w:t>
      </w:r>
      <w:r w:rsidR="0004034B">
        <w:t xml:space="preserve"> </w:t>
      </w:r>
      <w:r w:rsidR="00C87662">
        <w:t xml:space="preserve">practice </w:t>
      </w:r>
      <w:r w:rsidR="0004034B">
        <w:t>guidelines</w:t>
      </w:r>
      <w:r w:rsidR="00D53478">
        <w:t>)</w:t>
      </w:r>
      <w:r w:rsidR="00A4250E">
        <w:t xml:space="preserve"> </w:t>
      </w:r>
      <w:r w:rsidR="00C87662">
        <w:t xml:space="preserve">and incorporate it </w:t>
      </w:r>
      <w:r w:rsidR="00A4250E">
        <w:t>in decision-making about patient care.</w:t>
      </w:r>
    </w:p>
    <w:p w14:paraId="294A104D" w14:textId="0D331D5D" w:rsidR="00B5022A" w:rsidRDefault="00B5022A" w:rsidP="009C221B">
      <w:r w:rsidRPr="00B5022A">
        <w:t xml:space="preserve">EPO PBLI 2 </w:t>
      </w:r>
      <w:r w:rsidRPr="00677AF1">
        <w:t>–</w:t>
      </w:r>
      <w:r w:rsidR="0081698C" w:rsidRPr="00677AF1">
        <w:t xml:space="preserve"> Engage in </w:t>
      </w:r>
      <w:r w:rsidR="0053766B" w:rsidRPr="00677AF1">
        <w:t xml:space="preserve">informed </w:t>
      </w:r>
      <w:r w:rsidR="00503CAB" w:rsidRPr="00677AF1">
        <w:t xml:space="preserve">self-reflection regarding </w:t>
      </w:r>
      <w:r w:rsidR="00677AF1">
        <w:t>own knowledge and performance</w:t>
      </w:r>
      <w:r w:rsidR="00EF2A35" w:rsidRPr="00677AF1">
        <w:t xml:space="preserve"> to</w:t>
      </w:r>
      <w:r w:rsidR="001522E9" w:rsidRPr="00677AF1">
        <w:t xml:space="preserve"> </w:t>
      </w:r>
      <w:r w:rsidR="00195555" w:rsidRPr="00677AF1">
        <w:t xml:space="preserve">identify </w:t>
      </w:r>
      <w:r w:rsidR="00EF2A35">
        <w:t>opportunities for growth</w:t>
      </w:r>
      <w:r w:rsidR="00677AF1">
        <w:t>.</w:t>
      </w:r>
    </w:p>
    <w:p w14:paraId="2239F522" w14:textId="369903C4" w:rsidR="00503CAB" w:rsidRPr="00B5022A" w:rsidRDefault="00503CAB" w:rsidP="009C221B">
      <w:r>
        <w:t xml:space="preserve">EPO PBLI 3 </w:t>
      </w:r>
      <w:r w:rsidR="00F55E8A">
        <w:t>–</w:t>
      </w:r>
      <w:r>
        <w:t xml:space="preserve"> </w:t>
      </w:r>
      <w:r w:rsidR="00F55E8A">
        <w:t>Strive for personal and professional excellenc</w:t>
      </w:r>
      <w:r w:rsidR="00295D05">
        <w:t>e by</w:t>
      </w:r>
      <w:r w:rsidR="00F55E8A">
        <w:t xml:space="preserve"> </w:t>
      </w:r>
      <w:r w:rsidR="00456FFA">
        <w:t xml:space="preserve">seeking and accepting </w:t>
      </w:r>
      <w:r w:rsidR="000E5706">
        <w:t>constructive feedback from</w:t>
      </w:r>
      <w:r w:rsidR="007F3B39">
        <w:t xml:space="preserve"> </w:t>
      </w:r>
      <w:r w:rsidR="00396C1A">
        <w:t xml:space="preserve">patients, </w:t>
      </w:r>
      <w:r w:rsidR="007F3B39">
        <w:t xml:space="preserve">peers, </w:t>
      </w:r>
      <w:r w:rsidR="006603B9">
        <w:t xml:space="preserve">faculty, </w:t>
      </w:r>
      <w:r w:rsidR="007F3B39">
        <w:t>healthcare team members, and supervisors.</w:t>
      </w:r>
    </w:p>
    <w:p w14:paraId="0DDDFB29" w14:textId="73E5B4FE" w:rsidR="007A50D0" w:rsidRPr="00830637" w:rsidRDefault="007A50D0" w:rsidP="009C221B">
      <w:pPr>
        <w:rPr>
          <w:b/>
          <w:bCs/>
          <w:color w:val="7030A0"/>
          <w:sz w:val="24"/>
          <w:szCs w:val="24"/>
        </w:rPr>
      </w:pPr>
      <w:r w:rsidRPr="00830637">
        <w:rPr>
          <w:b/>
          <w:bCs/>
          <w:color w:val="7030A0"/>
          <w:sz w:val="24"/>
          <w:szCs w:val="24"/>
        </w:rPr>
        <w:t>______________________________________________________________________________</w:t>
      </w:r>
    </w:p>
    <w:p w14:paraId="6127ED9F" w14:textId="774EFF73" w:rsidR="00602606" w:rsidRPr="004E5F85" w:rsidRDefault="00E91B4B" w:rsidP="009C221B">
      <w:pPr>
        <w:rPr>
          <w:b/>
          <w:bCs/>
          <w:sz w:val="24"/>
          <w:szCs w:val="24"/>
        </w:rPr>
      </w:pPr>
      <w:r w:rsidRPr="004E5F85">
        <w:rPr>
          <w:b/>
          <w:bCs/>
          <w:sz w:val="24"/>
          <w:szCs w:val="24"/>
        </w:rPr>
        <w:t xml:space="preserve">Interpersonal Communication </w:t>
      </w:r>
      <w:r w:rsidR="00306B81">
        <w:rPr>
          <w:b/>
          <w:bCs/>
          <w:sz w:val="24"/>
          <w:szCs w:val="24"/>
        </w:rPr>
        <w:t xml:space="preserve">Skills </w:t>
      </w:r>
      <w:r w:rsidRPr="004E5F85">
        <w:rPr>
          <w:b/>
          <w:bCs/>
          <w:sz w:val="24"/>
          <w:szCs w:val="24"/>
        </w:rPr>
        <w:t xml:space="preserve">(ICS) – Our graduates demonstrate interpersonal and communication skills </w:t>
      </w:r>
      <w:r w:rsidR="004236AC" w:rsidRPr="004E5F85">
        <w:rPr>
          <w:b/>
          <w:bCs/>
          <w:sz w:val="24"/>
          <w:szCs w:val="24"/>
        </w:rPr>
        <w:t>with patients, caregivers</w:t>
      </w:r>
      <w:r w:rsidR="00611434" w:rsidRPr="004E5F85">
        <w:rPr>
          <w:b/>
          <w:bCs/>
          <w:sz w:val="24"/>
          <w:szCs w:val="24"/>
        </w:rPr>
        <w:t>, and all healthcare team</w:t>
      </w:r>
      <w:r w:rsidR="00B82BFF" w:rsidRPr="004E5F85">
        <w:rPr>
          <w:b/>
          <w:bCs/>
          <w:sz w:val="24"/>
          <w:szCs w:val="24"/>
        </w:rPr>
        <w:t xml:space="preserve"> </w:t>
      </w:r>
      <w:r w:rsidR="001044D5" w:rsidRPr="004E5F85">
        <w:rPr>
          <w:b/>
          <w:bCs/>
          <w:sz w:val="24"/>
          <w:szCs w:val="24"/>
        </w:rPr>
        <w:t xml:space="preserve">members </w:t>
      </w:r>
      <w:r w:rsidR="00B82BFF" w:rsidRPr="004E5F85">
        <w:rPr>
          <w:b/>
          <w:bCs/>
          <w:sz w:val="24"/>
          <w:szCs w:val="24"/>
        </w:rPr>
        <w:t xml:space="preserve">to contribute to </w:t>
      </w:r>
      <w:r w:rsidR="00BE4225" w:rsidRPr="004E5F85">
        <w:rPr>
          <w:b/>
          <w:bCs/>
          <w:sz w:val="24"/>
          <w:szCs w:val="24"/>
        </w:rPr>
        <w:t>collaborative, high-quality, and safe patient</w:t>
      </w:r>
      <w:r w:rsidR="005E638F" w:rsidRPr="004E5F85">
        <w:rPr>
          <w:b/>
          <w:bCs/>
          <w:sz w:val="24"/>
          <w:szCs w:val="24"/>
        </w:rPr>
        <w:t>-centered</w:t>
      </w:r>
      <w:r w:rsidR="00BE4225" w:rsidRPr="004E5F85">
        <w:rPr>
          <w:b/>
          <w:bCs/>
          <w:sz w:val="24"/>
          <w:szCs w:val="24"/>
        </w:rPr>
        <w:t xml:space="preserve"> care.  </w:t>
      </w:r>
    </w:p>
    <w:p w14:paraId="6DFA6FBA" w14:textId="0842BFF1" w:rsidR="007A50D0" w:rsidRPr="00830637" w:rsidRDefault="007A50D0" w:rsidP="009C221B">
      <w:pPr>
        <w:rPr>
          <w:b/>
          <w:bCs/>
          <w:color w:val="7030A0"/>
          <w:sz w:val="24"/>
          <w:szCs w:val="24"/>
        </w:rPr>
      </w:pPr>
      <w:r w:rsidRPr="00830637">
        <w:rPr>
          <w:b/>
          <w:bCs/>
          <w:color w:val="7030A0"/>
          <w:sz w:val="24"/>
          <w:szCs w:val="24"/>
        </w:rPr>
        <w:t>______________________________________________________________________________</w:t>
      </w:r>
    </w:p>
    <w:p w14:paraId="2EA29FF6" w14:textId="382CDD2B" w:rsidR="007C2A18" w:rsidRDefault="00B5022A" w:rsidP="009C221B">
      <w:r w:rsidRPr="00B5022A">
        <w:t>EPO ICS 1 –</w:t>
      </w:r>
      <w:r w:rsidR="000F2BA4">
        <w:t xml:space="preserve"> </w:t>
      </w:r>
      <w:r w:rsidR="00402DA7">
        <w:t>Communicate effectively</w:t>
      </w:r>
      <w:r w:rsidR="006C09E7">
        <w:t xml:space="preserve"> with patients</w:t>
      </w:r>
      <w:r w:rsidR="005E6472">
        <w:t xml:space="preserve"> from a variety of backgrounds</w:t>
      </w:r>
      <w:r w:rsidR="00AD6953">
        <w:t xml:space="preserve"> by </w:t>
      </w:r>
      <w:r w:rsidR="00CE72E7">
        <w:t>using active listening skills</w:t>
      </w:r>
      <w:r w:rsidR="007C2A18">
        <w:t xml:space="preserve"> and demonstrating cultural sensitivity</w:t>
      </w:r>
      <w:r w:rsidR="00AD6953">
        <w:t xml:space="preserve"> and attention to patient preferences for communication</w:t>
      </w:r>
      <w:r w:rsidR="007C2A18">
        <w:t>.</w:t>
      </w:r>
    </w:p>
    <w:p w14:paraId="577D4DDD" w14:textId="33ADE5E7" w:rsidR="005433DD" w:rsidRDefault="007C2A18" w:rsidP="009C221B">
      <w:r>
        <w:t>EPO ICS 2 – Provide in</w:t>
      </w:r>
      <w:r w:rsidR="00CE72E7">
        <w:t xml:space="preserve">formation </w:t>
      </w:r>
      <w:r>
        <w:t xml:space="preserve">to patients </w:t>
      </w:r>
      <w:r w:rsidR="00D2409A">
        <w:t>with clear</w:t>
      </w:r>
      <w:r w:rsidR="002B79F6">
        <w:t>, easily understandable</w:t>
      </w:r>
      <w:r w:rsidR="00D2409A">
        <w:t xml:space="preserve"> language</w:t>
      </w:r>
      <w:r>
        <w:t xml:space="preserve">, </w:t>
      </w:r>
      <w:r w:rsidR="001271B0">
        <w:t>utilizing</w:t>
      </w:r>
      <w:r w:rsidR="00D2409A">
        <w:t xml:space="preserve"> </w:t>
      </w:r>
      <w:r w:rsidR="00961F47">
        <w:t xml:space="preserve">written and verbal </w:t>
      </w:r>
      <w:r w:rsidR="00D2409A">
        <w:t>translator services when necessary.</w:t>
      </w:r>
    </w:p>
    <w:p w14:paraId="1E426692" w14:textId="3CA1E4B3" w:rsidR="00B5022A" w:rsidRPr="00B5022A" w:rsidRDefault="00B5022A" w:rsidP="009C221B">
      <w:r w:rsidRPr="00B5022A">
        <w:t xml:space="preserve">EPO ICS </w:t>
      </w:r>
      <w:r w:rsidR="00797757">
        <w:t>3</w:t>
      </w:r>
      <w:r w:rsidRPr="00B5022A">
        <w:t xml:space="preserve"> –</w:t>
      </w:r>
      <w:r w:rsidR="00B62860">
        <w:t xml:space="preserve"> </w:t>
      </w:r>
      <w:r w:rsidR="00D33F66">
        <w:t xml:space="preserve">Counsel patients </w:t>
      </w:r>
      <w:r w:rsidR="002D4E27">
        <w:t>using a patient-center</w:t>
      </w:r>
      <w:r w:rsidR="001847AB">
        <w:t>ed</w:t>
      </w:r>
      <w:r w:rsidR="002D4E27">
        <w:t xml:space="preserve"> approach </w:t>
      </w:r>
      <w:r w:rsidR="00D33F66">
        <w:t>in a variety of contexts</w:t>
      </w:r>
      <w:r w:rsidR="00977C5F">
        <w:t>, including</w:t>
      </w:r>
      <w:r w:rsidR="00D33F66">
        <w:t xml:space="preserve"> </w:t>
      </w:r>
      <w:r w:rsidR="007344C6">
        <w:t>screening recommendations</w:t>
      </w:r>
      <w:r w:rsidR="00F31990">
        <w:t xml:space="preserve">, </w:t>
      </w:r>
      <w:r w:rsidR="00B922FB">
        <w:t xml:space="preserve">grave diagnoses and prognoses, </w:t>
      </w:r>
      <w:r w:rsidR="00EF5F96">
        <w:t xml:space="preserve">pain management, </w:t>
      </w:r>
      <w:r w:rsidR="002D4E27">
        <w:t xml:space="preserve">and </w:t>
      </w:r>
      <w:r w:rsidR="003C405D">
        <w:t>adverse events</w:t>
      </w:r>
      <w:r w:rsidR="002D4E27">
        <w:t>/</w:t>
      </w:r>
      <w:r w:rsidR="003C405D">
        <w:t>medical errors</w:t>
      </w:r>
      <w:r w:rsidR="008C0DBB">
        <w:t>.</w:t>
      </w:r>
      <w:r w:rsidR="00F31990">
        <w:t xml:space="preserve"> </w:t>
      </w:r>
    </w:p>
    <w:p w14:paraId="13DA756A" w14:textId="6BD3EF54" w:rsidR="00B5022A" w:rsidRDefault="00B5022A" w:rsidP="009C221B">
      <w:r w:rsidRPr="00B5022A">
        <w:t xml:space="preserve">EPO ICS </w:t>
      </w:r>
      <w:r w:rsidR="00797757">
        <w:t>4</w:t>
      </w:r>
      <w:r w:rsidRPr="00B5022A">
        <w:t xml:space="preserve"> </w:t>
      </w:r>
      <w:r w:rsidR="00001684">
        <w:t xml:space="preserve">– </w:t>
      </w:r>
      <w:r w:rsidR="004309AE">
        <w:t xml:space="preserve"> </w:t>
      </w:r>
      <w:r w:rsidR="00DF681B">
        <w:t xml:space="preserve">Communicate </w:t>
      </w:r>
      <w:r w:rsidR="008C7AB1">
        <w:t xml:space="preserve">clinical </w:t>
      </w:r>
      <w:r w:rsidR="00DF681B">
        <w:t xml:space="preserve">information </w:t>
      </w:r>
      <w:r w:rsidR="00616C9B">
        <w:t xml:space="preserve">in an organized fashion </w:t>
      </w:r>
      <w:r w:rsidR="00DF681B">
        <w:t>to team members</w:t>
      </w:r>
      <w:r w:rsidR="00E56896">
        <w:t xml:space="preserve"> clearly and accurately in written and electronic formats.</w:t>
      </w:r>
    </w:p>
    <w:p w14:paraId="695AA7E6" w14:textId="31A5A8C3" w:rsidR="004309AE" w:rsidRDefault="004309AE" w:rsidP="009C221B">
      <w:r>
        <w:t xml:space="preserve">EPO ICS </w:t>
      </w:r>
      <w:r w:rsidR="00797757">
        <w:t>5</w:t>
      </w:r>
      <w:r>
        <w:t xml:space="preserve"> – </w:t>
      </w:r>
      <w:r w:rsidR="00E56896">
        <w:t xml:space="preserve">Communicate </w:t>
      </w:r>
      <w:r w:rsidR="00105601">
        <w:t xml:space="preserve">relevant </w:t>
      </w:r>
      <w:r w:rsidR="008C7AB1">
        <w:t xml:space="preserve">clinical </w:t>
      </w:r>
      <w:r w:rsidR="00E56896">
        <w:t xml:space="preserve">information </w:t>
      </w:r>
      <w:r w:rsidR="008C7AB1">
        <w:t xml:space="preserve">verbally </w:t>
      </w:r>
      <w:r w:rsidR="00E56896">
        <w:t>to team members</w:t>
      </w:r>
      <w:r w:rsidR="008C7AB1">
        <w:t xml:space="preserve"> </w:t>
      </w:r>
      <w:r w:rsidR="00105601">
        <w:t xml:space="preserve">in case presentation format, utilizing respectful </w:t>
      </w:r>
      <w:r w:rsidR="004D5206">
        <w:t>verbiage and adjusting</w:t>
      </w:r>
      <w:r w:rsidR="00791D0D">
        <w:t xml:space="preserve"> </w:t>
      </w:r>
      <w:r w:rsidR="00F24DF2">
        <w:t>language according to audience, context, or purpose</w:t>
      </w:r>
      <w:r w:rsidR="0017522F">
        <w:t xml:space="preserve"> (e.g., family-centered rounds)</w:t>
      </w:r>
      <w:r w:rsidR="00F24DF2">
        <w:t>.</w:t>
      </w:r>
    </w:p>
    <w:p w14:paraId="3528894D" w14:textId="55E71165" w:rsidR="00061277" w:rsidRDefault="00061277" w:rsidP="009C221B">
      <w:r>
        <w:t xml:space="preserve">EPO ICS </w:t>
      </w:r>
      <w:r w:rsidR="00797757">
        <w:t>6</w:t>
      </w:r>
      <w:r>
        <w:t xml:space="preserve"> </w:t>
      </w:r>
      <w:r w:rsidR="00DD0AFB">
        <w:t>–</w:t>
      </w:r>
      <w:r>
        <w:t xml:space="preserve"> </w:t>
      </w:r>
      <w:r w:rsidR="00DD0AFB">
        <w:t xml:space="preserve">Demonstrate </w:t>
      </w:r>
      <w:r w:rsidR="009F11C8">
        <w:t xml:space="preserve">the ability to transfer </w:t>
      </w:r>
      <w:r w:rsidR="00A01DF3">
        <w:t xml:space="preserve">the </w:t>
      </w:r>
      <w:r w:rsidR="009F11C8">
        <w:t xml:space="preserve">care </w:t>
      </w:r>
      <w:r w:rsidR="00A01DF3">
        <w:t xml:space="preserve">of a patient </w:t>
      </w:r>
      <w:r w:rsidR="009F11C8">
        <w:t>to another health provider utilizing an established framework for handoffs.</w:t>
      </w:r>
      <w:r w:rsidR="00A01DF3">
        <w:t xml:space="preserve">  </w:t>
      </w:r>
    </w:p>
    <w:p w14:paraId="19199B04" w14:textId="54BB776E" w:rsidR="00490B0D" w:rsidRDefault="004309AE" w:rsidP="009C221B">
      <w:r>
        <w:t xml:space="preserve">EPO ICS </w:t>
      </w:r>
      <w:r w:rsidR="00797757">
        <w:t>7</w:t>
      </w:r>
      <w:r>
        <w:t xml:space="preserve"> - Demonstrate clear and respectful communication with </w:t>
      </w:r>
      <w:r w:rsidR="00BE658F">
        <w:t xml:space="preserve">all interprofessional </w:t>
      </w:r>
      <w:r>
        <w:t>team members to provide collaborative patient care in a positive environment</w:t>
      </w:r>
      <w:r w:rsidR="00BE658F">
        <w:t>.</w:t>
      </w:r>
    </w:p>
    <w:p w14:paraId="2024E21C" w14:textId="20850435" w:rsidR="004309AE" w:rsidRPr="00B5022A" w:rsidRDefault="00490B0D" w:rsidP="009C221B">
      <w:r>
        <w:t xml:space="preserve">EPO ICS </w:t>
      </w:r>
      <w:r w:rsidR="00754370">
        <w:t>8</w:t>
      </w:r>
      <w:r>
        <w:t xml:space="preserve"> – Incorporate expertise </w:t>
      </w:r>
      <w:r w:rsidR="003E2C82">
        <w:t>and advice from team members from all involved health professionals and</w:t>
      </w:r>
      <w:r w:rsidR="00A758D3">
        <w:t xml:space="preserve"> consultants </w:t>
      </w:r>
      <w:r w:rsidR="003E2C82">
        <w:t xml:space="preserve">into patient care </w:t>
      </w:r>
      <w:r w:rsidR="00A758D3">
        <w:t>where indicated.</w:t>
      </w:r>
      <w:r w:rsidR="004309AE">
        <w:t xml:space="preserve">  </w:t>
      </w:r>
    </w:p>
    <w:p w14:paraId="2E022662" w14:textId="3DE273A8" w:rsidR="00B13F44" w:rsidRPr="00830637" w:rsidRDefault="00B13F44" w:rsidP="009C221B">
      <w:pPr>
        <w:rPr>
          <w:b/>
          <w:bCs/>
          <w:color w:val="7030A0"/>
          <w:sz w:val="24"/>
          <w:szCs w:val="24"/>
        </w:rPr>
      </w:pPr>
      <w:r w:rsidRPr="00830637">
        <w:rPr>
          <w:b/>
          <w:bCs/>
          <w:color w:val="7030A0"/>
          <w:sz w:val="24"/>
          <w:szCs w:val="24"/>
        </w:rPr>
        <w:t>______________________________________________________________________________</w:t>
      </w:r>
    </w:p>
    <w:p w14:paraId="45CB2260" w14:textId="4D69F778" w:rsidR="0045382F" w:rsidRPr="00E650C3" w:rsidRDefault="0045382F" w:rsidP="009C221B">
      <w:pPr>
        <w:rPr>
          <w:b/>
          <w:bCs/>
          <w:sz w:val="24"/>
          <w:szCs w:val="24"/>
        </w:rPr>
      </w:pPr>
      <w:r w:rsidRPr="00E650C3">
        <w:rPr>
          <w:b/>
          <w:bCs/>
          <w:sz w:val="24"/>
          <w:szCs w:val="24"/>
        </w:rPr>
        <w:t>Professional Behavior (PB) – Our graduates demonstrate</w:t>
      </w:r>
      <w:r w:rsidR="00062019" w:rsidRPr="00E650C3">
        <w:rPr>
          <w:b/>
          <w:bCs/>
          <w:sz w:val="24"/>
          <w:szCs w:val="24"/>
        </w:rPr>
        <w:t xml:space="preserve"> integrity</w:t>
      </w:r>
      <w:r w:rsidR="002F3BC9" w:rsidRPr="00E650C3">
        <w:rPr>
          <w:b/>
          <w:bCs/>
          <w:sz w:val="24"/>
          <w:szCs w:val="24"/>
        </w:rPr>
        <w:t xml:space="preserve">, ethical reasoning, </w:t>
      </w:r>
      <w:r w:rsidR="00E650C3" w:rsidRPr="00E650C3">
        <w:rPr>
          <w:b/>
          <w:bCs/>
          <w:sz w:val="24"/>
          <w:szCs w:val="24"/>
        </w:rPr>
        <w:t xml:space="preserve">accountability, </w:t>
      </w:r>
      <w:r w:rsidR="002F3BC9" w:rsidRPr="00E650C3">
        <w:rPr>
          <w:b/>
          <w:bCs/>
          <w:sz w:val="24"/>
          <w:szCs w:val="24"/>
        </w:rPr>
        <w:t xml:space="preserve">and a commitment to their professional responsibilities </w:t>
      </w:r>
      <w:r w:rsidR="008E6311" w:rsidRPr="00E650C3">
        <w:rPr>
          <w:b/>
          <w:bCs/>
          <w:sz w:val="24"/>
          <w:szCs w:val="24"/>
        </w:rPr>
        <w:t>with patients</w:t>
      </w:r>
      <w:r w:rsidR="00BD2408">
        <w:rPr>
          <w:b/>
          <w:bCs/>
          <w:sz w:val="24"/>
          <w:szCs w:val="24"/>
        </w:rPr>
        <w:t xml:space="preserve"> and caregivers</w:t>
      </w:r>
      <w:r w:rsidR="008E6311" w:rsidRPr="00E650C3">
        <w:rPr>
          <w:b/>
          <w:bCs/>
          <w:sz w:val="24"/>
          <w:szCs w:val="24"/>
        </w:rPr>
        <w:t xml:space="preserve">, </w:t>
      </w:r>
      <w:r w:rsidR="00BD2408">
        <w:rPr>
          <w:b/>
          <w:bCs/>
          <w:sz w:val="24"/>
          <w:szCs w:val="24"/>
        </w:rPr>
        <w:t>faculty and staff</w:t>
      </w:r>
      <w:r w:rsidR="008E6311" w:rsidRPr="00E650C3">
        <w:rPr>
          <w:b/>
          <w:bCs/>
          <w:sz w:val="24"/>
          <w:szCs w:val="24"/>
        </w:rPr>
        <w:t xml:space="preserve">, </w:t>
      </w:r>
      <w:r w:rsidR="00E650C3" w:rsidRPr="00E650C3">
        <w:rPr>
          <w:b/>
          <w:bCs/>
          <w:sz w:val="24"/>
          <w:szCs w:val="24"/>
        </w:rPr>
        <w:t>c</w:t>
      </w:r>
      <w:r w:rsidR="00BD2408">
        <w:rPr>
          <w:b/>
          <w:bCs/>
          <w:sz w:val="24"/>
          <w:szCs w:val="24"/>
        </w:rPr>
        <w:t>olleagues, c</w:t>
      </w:r>
      <w:r w:rsidR="00E650C3" w:rsidRPr="00E650C3">
        <w:rPr>
          <w:b/>
          <w:bCs/>
          <w:sz w:val="24"/>
          <w:szCs w:val="24"/>
        </w:rPr>
        <w:t xml:space="preserve">ommunities, </w:t>
      </w:r>
      <w:r w:rsidR="008E6311" w:rsidRPr="00E650C3">
        <w:rPr>
          <w:b/>
          <w:bCs/>
          <w:sz w:val="24"/>
          <w:szCs w:val="24"/>
        </w:rPr>
        <w:t>and the medical profession as a whole.</w:t>
      </w:r>
    </w:p>
    <w:p w14:paraId="30A3E987" w14:textId="74D79BF0" w:rsidR="00B13F44" w:rsidRPr="00830637" w:rsidRDefault="00B13F44" w:rsidP="009C221B">
      <w:pPr>
        <w:rPr>
          <w:b/>
          <w:bCs/>
          <w:i/>
          <w:iCs/>
          <w:color w:val="7030A0"/>
          <w:sz w:val="24"/>
          <w:szCs w:val="24"/>
        </w:rPr>
      </w:pPr>
      <w:r w:rsidRPr="00830637">
        <w:rPr>
          <w:b/>
          <w:bCs/>
          <w:i/>
          <w:iCs/>
          <w:color w:val="7030A0"/>
          <w:sz w:val="24"/>
          <w:szCs w:val="24"/>
        </w:rPr>
        <w:t>______________________________________________________________________________</w:t>
      </w:r>
    </w:p>
    <w:p w14:paraId="671ADD01" w14:textId="592DAEB0" w:rsidR="007B06D6" w:rsidRDefault="007B06D6" w:rsidP="009C221B">
      <w:r>
        <w:t xml:space="preserve">EPO PB 1 – Display </w:t>
      </w:r>
      <w:r w:rsidR="008D6251">
        <w:t>honesty,</w:t>
      </w:r>
      <w:r>
        <w:t xml:space="preserve"> integrity</w:t>
      </w:r>
      <w:r w:rsidR="008D6251">
        <w:t>, and accountability</w:t>
      </w:r>
      <w:r w:rsidR="00437EDF">
        <w:t xml:space="preserve"> </w:t>
      </w:r>
      <w:r>
        <w:t xml:space="preserve">in all </w:t>
      </w:r>
      <w:r w:rsidR="002E3585">
        <w:t>assessments</w:t>
      </w:r>
      <w:r w:rsidR="000C45E9">
        <w:t xml:space="preserve"> and written assignments.</w:t>
      </w:r>
    </w:p>
    <w:p w14:paraId="5A7CB903" w14:textId="62E37943" w:rsidR="00960F00" w:rsidRDefault="00960F00" w:rsidP="009C221B">
      <w:r>
        <w:t>EPO PB 2 – Adhere to attendance and other professional requirements</w:t>
      </w:r>
      <w:r w:rsidR="000F7B34">
        <w:t xml:space="preserve"> and complete assignments and tasks in a timely manner</w:t>
      </w:r>
      <w:r w:rsidR="00CC431F">
        <w:t xml:space="preserve">, in both classroom and clinical </w:t>
      </w:r>
      <w:r w:rsidR="005C4CC6">
        <w:t>settings</w:t>
      </w:r>
      <w:r w:rsidR="00CC431F">
        <w:t>.</w:t>
      </w:r>
    </w:p>
    <w:p w14:paraId="04A928A0" w14:textId="581235AE" w:rsidR="00A0650F" w:rsidRPr="00B5022A" w:rsidRDefault="00B5022A" w:rsidP="009C221B">
      <w:r w:rsidRPr="00B5022A">
        <w:t xml:space="preserve">EPO PB </w:t>
      </w:r>
      <w:r w:rsidR="005C4CC6">
        <w:t>3</w:t>
      </w:r>
      <w:r w:rsidRPr="00B5022A">
        <w:t xml:space="preserve"> –</w:t>
      </w:r>
      <w:r w:rsidR="00FE63EC">
        <w:t xml:space="preserve"> </w:t>
      </w:r>
      <w:r w:rsidR="00CB121F">
        <w:t xml:space="preserve">Demonstrate </w:t>
      </w:r>
      <w:r w:rsidR="00EC73CD">
        <w:t xml:space="preserve">sensitivity and </w:t>
      </w:r>
      <w:r w:rsidR="00CB121F">
        <w:t>respect for patients, families, peers, teachers, administrative staff, and healthcare team members</w:t>
      </w:r>
      <w:r w:rsidR="0002304D">
        <w:t xml:space="preserve"> </w:t>
      </w:r>
      <w:r w:rsidR="00C07F60">
        <w:t>across diverse populations in all situations</w:t>
      </w:r>
      <w:r w:rsidR="00CB121F">
        <w:t>.</w:t>
      </w:r>
    </w:p>
    <w:p w14:paraId="75927288" w14:textId="56B1CA7C" w:rsidR="00B5022A" w:rsidRPr="00B5022A" w:rsidRDefault="00B5022A" w:rsidP="009C221B">
      <w:r w:rsidRPr="00B5022A">
        <w:t>EPO PB</w:t>
      </w:r>
      <w:r w:rsidR="005C4CC6">
        <w:t xml:space="preserve"> 4</w:t>
      </w:r>
      <w:r w:rsidRPr="00B5022A">
        <w:t xml:space="preserve"> –</w:t>
      </w:r>
      <w:r w:rsidR="00273102">
        <w:t xml:space="preserve"> </w:t>
      </w:r>
      <w:r w:rsidR="00010DB9">
        <w:t>Maintain</w:t>
      </w:r>
      <w:r w:rsidR="00273102">
        <w:t xml:space="preserve"> patient </w:t>
      </w:r>
      <w:r w:rsidR="007B07D0">
        <w:t xml:space="preserve">privacy and </w:t>
      </w:r>
      <w:r w:rsidR="00273102">
        <w:t>confidentiality</w:t>
      </w:r>
      <w:r w:rsidR="007B07D0">
        <w:t>.</w:t>
      </w:r>
    </w:p>
    <w:p w14:paraId="09881845" w14:textId="542E2AA5" w:rsidR="00B5022A" w:rsidRDefault="00B5022A" w:rsidP="009C221B">
      <w:r w:rsidRPr="00B5022A">
        <w:t xml:space="preserve">EPO PB </w:t>
      </w:r>
      <w:r w:rsidR="005C4CC6">
        <w:t>5</w:t>
      </w:r>
      <w:r w:rsidRPr="00B5022A">
        <w:t xml:space="preserve"> </w:t>
      </w:r>
      <w:r w:rsidR="002046E6">
        <w:t>–</w:t>
      </w:r>
      <w:r w:rsidR="003F746A">
        <w:t xml:space="preserve"> Consistently</w:t>
      </w:r>
      <w:r w:rsidR="0002304D">
        <w:t xml:space="preserve"> advocate in the best interest of one’s patients</w:t>
      </w:r>
      <w:r w:rsidR="00F87304">
        <w:t>, including fair access to care</w:t>
      </w:r>
      <w:r w:rsidR="00650D6A">
        <w:t>.</w:t>
      </w:r>
    </w:p>
    <w:p w14:paraId="2145B670" w14:textId="0F69E751" w:rsidR="004C2CB5" w:rsidRDefault="004C2CB5" w:rsidP="009C221B">
      <w:r>
        <w:t>EPO PB 6 – Recognize and address personal well-being needs that may impact professional performance.</w:t>
      </w:r>
    </w:p>
    <w:sectPr w:rsidR="004C2C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879C" w14:textId="77777777" w:rsidR="00EC4A90" w:rsidRDefault="00EC4A90" w:rsidP="00A77D28">
      <w:pPr>
        <w:spacing w:after="0" w:line="240" w:lineRule="auto"/>
      </w:pPr>
      <w:r>
        <w:separator/>
      </w:r>
    </w:p>
  </w:endnote>
  <w:endnote w:type="continuationSeparator" w:id="0">
    <w:p w14:paraId="66582717" w14:textId="77777777" w:rsidR="00EC4A90" w:rsidRDefault="00EC4A90" w:rsidP="00A7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E0F1" w14:textId="77777777" w:rsidR="00EC4A90" w:rsidRDefault="00EC4A90" w:rsidP="00A77D28">
      <w:pPr>
        <w:spacing w:after="0" w:line="240" w:lineRule="auto"/>
      </w:pPr>
      <w:r>
        <w:separator/>
      </w:r>
    </w:p>
  </w:footnote>
  <w:footnote w:type="continuationSeparator" w:id="0">
    <w:p w14:paraId="05EBD8E9" w14:textId="77777777" w:rsidR="00EC4A90" w:rsidRDefault="00EC4A90" w:rsidP="00A7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5269" w14:textId="0B54E275" w:rsidR="00A77D28" w:rsidRDefault="00A77D2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804A24" wp14:editId="07AE5B3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255A983" w14:textId="7CBDC01B" w:rsidR="00A77D28" w:rsidRPr="00BF5185" w:rsidRDefault="00A77D2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F518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LSU Health Sciences Center in New Orleans School of Medicine                                   Educational program objectives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804A2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255A983" w14:textId="7CBDC01B" w:rsidR="00A77D28" w:rsidRPr="00BF5185" w:rsidRDefault="00A77D2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F5185"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LSU Health Sciences Center in New Orleans School of Medicine                                   Educational program objectives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32F4"/>
    <w:multiLevelType w:val="hybridMultilevel"/>
    <w:tmpl w:val="F4EA4B54"/>
    <w:lvl w:ilvl="0" w:tplc="783285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6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1B"/>
    <w:rsid w:val="00001684"/>
    <w:rsid w:val="0000562E"/>
    <w:rsid w:val="00010DB9"/>
    <w:rsid w:val="00012E85"/>
    <w:rsid w:val="0002304D"/>
    <w:rsid w:val="000240C2"/>
    <w:rsid w:val="000317A4"/>
    <w:rsid w:val="000352A7"/>
    <w:rsid w:val="0004034B"/>
    <w:rsid w:val="00047978"/>
    <w:rsid w:val="00061277"/>
    <w:rsid w:val="00062019"/>
    <w:rsid w:val="000732CE"/>
    <w:rsid w:val="00076B1C"/>
    <w:rsid w:val="0009146E"/>
    <w:rsid w:val="000959B6"/>
    <w:rsid w:val="000A5BAF"/>
    <w:rsid w:val="000B133C"/>
    <w:rsid w:val="000C45E9"/>
    <w:rsid w:val="000C571C"/>
    <w:rsid w:val="000E5706"/>
    <w:rsid w:val="000E6CD7"/>
    <w:rsid w:val="000F0103"/>
    <w:rsid w:val="000F2363"/>
    <w:rsid w:val="000F2BA4"/>
    <w:rsid w:val="000F5138"/>
    <w:rsid w:val="000F7B34"/>
    <w:rsid w:val="00102954"/>
    <w:rsid w:val="001044D5"/>
    <w:rsid w:val="00105601"/>
    <w:rsid w:val="00106DA4"/>
    <w:rsid w:val="00112AE4"/>
    <w:rsid w:val="00122506"/>
    <w:rsid w:val="00124B7F"/>
    <w:rsid w:val="001271B0"/>
    <w:rsid w:val="0013608C"/>
    <w:rsid w:val="00143867"/>
    <w:rsid w:val="001522E9"/>
    <w:rsid w:val="0016587E"/>
    <w:rsid w:val="0017270E"/>
    <w:rsid w:val="00173CBC"/>
    <w:rsid w:val="0017522F"/>
    <w:rsid w:val="001838EF"/>
    <w:rsid w:val="001847AB"/>
    <w:rsid w:val="00195555"/>
    <w:rsid w:val="001A3F98"/>
    <w:rsid w:val="001A5435"/>
    <w:rsid w:val="001B477A"/>
    <w:rsid w:val="001D223B"/>
    <w:rsid w:val="002046E6"/>
    <w:rsid w:val="00205283"/>
    <w:rsid w:val="00205D95"/>
    <w:rsid w:val="0022276A"/>
    <w:rsid w:val="00237B27"/>
    <w:rsid w:val="002456A9"/>
    <w:rsid w:val="002500E6"/>
    <w:rsid w:val="002554D6"/>
    <w:rsid w:val="0026169B"/>
    <w:rsid w:val="00273102"/>
    <w:rsid w:val="002760C0"/>
    <w:rsid w:val="00283E6D"/>
    <w:rsid w:val="00295D05"/>
    <w:rsid w:val="002B19FC"/>
    <w:rsid w:val="002B1C70"/>
    <w:rsid w:val="002B79F6"/>
    <w:rsid w:val="002D1396"/>
    <w:rsid w:val="002D19BB"/>
    <w:rsid w:val="002D4E27"/>
    <w:rsid w:val="002E3585"/>
    <w:rsid w:val="002E6BE9"/>
    <w:rsid w:val="002F3BC9"/>
    <w:rsid w:val="00302C2E"/>
    <w:rsid w:val="00306B81"/>
    <w:rsid w:val="00317F84"/>
    <w:rsid w:val="00326AE7"/>
    <w:rsid w:val="00352912"/>
    <w:rsid w:val="00367A77"/>
    <w:rsid w:val="00374ED0"/>
    <w:rsid w:val="003818EB"/>
    <w:rsid w:val="00383375"/>
    <w:rsid w:val="003837FD"/>
    <w:rsid w:val="003867BD"/>
    <w:rsid w:val="003908C7"/>
    <w:rsid w:val="0039194F"/>
    <w:rsid w:val="00396C1A"/>
    <w:rsid w:val="003977A8"/>
    <w:rsid w:val="003A4C42"/>
    <w:rsid w:val="003B12A4"/>
    <w:rsid w:val="003C405D"/>
    <w:rsid w:val="003E2C82"/>
    <w:rsid w:val="003E2F2E"/>
    <w:rsid w:val="003E5F75"/>
    <w:rsid w:val="003F1D00"/>
    <w:rsid w:val="003F72D3"/>
    <w:rsid w:val="003F746A"/>
    <w:rsid w:val="00401DBA"/>
    <w:rsid w:val="004025AD"/>
    <w:rsid w:val="0040298D"/>
    <w:rsid w:val="00402DA7"/>
    <w:rsid w:val="00412421"/>
    <w:rsid w:val="0042187F"/>
    <w:rsid w:val="00421D79"/>
    <w:rsid w:val="004236AC"/>
    <w:rsid w:val="004309AE"/>
    <w:rsid w:val="00437EDF"/>
    <w:rsid w:val="00440686"/>
    <w:rsid w:val="00447F79"/>
    <w:rsid w:val="0045382F"/>
    <w:rsid w:val="00456FFA"/>
    <w:rsid w:val="004661C4"/>
    <w:rsid w:val="00470A3F"/>
    <w:rsid w:val="00477537"/>
    <w:rsid w:val="00483861"/>
    <w:rsid w:val="00486EEE"/>
    <w:rsid w:val="00487196"/>
    <w:rsid w:val="00490B0D"/>
    <w:rsid w:val="00492FA1"/>
    <w:rsid w:val="00497893"/>
    <w:rsid w:val="004A11F3"/>
    <w:rsid w:val="004A6683"/>
    <w:rsid w:val="004A6DA2"/>
    <w:rsid w:val="004B17F2"/>
    <w:rsid w:val="004B6685"/>
    <w:rsid w:val="004C0270"/>
    <w:rsid w:val="004C04CB"/>
    <w:rsid w:val="004C2CB5"/>
    <w:rsid w:val="004C7812"/>
    <w:rsid w:val="004D5206"/>
    <w:rsid w:val="004E1DB1"/>
    <w:rsid w:val="004E5F85"/>
    <w:rsid w:val="004E6456"/>
    <w:rsid w:val="004F3D8C"/>
    <w:rsid w:val="004F49BF"/>
    <w:rsid w:val="004F6854"/>
    <w:rsid w:val="00503CAB"/>
    <w:rsid w:val="00505C7E"/>
    <w:rsid w:val="00510085"/>
    <w:rsid w:val="00512B73"/>
    <w:rsid w:val="005132A7"/>
    <w:rsid w:val="00515428"/>
    <w:rsid w:val="00536EBA"/>
    <w:rsid w:val="0053766B"/>
    <w:rsid w:val="0054265C"/>
    <w:rsid w:val="005433DD"/>
    <w:rsid w:val="00546ABA"/>
    <w:rsid w:val="00595F1D"/>
    <w:rsid w:val="00597345"/>
    <w:rsid w:val="005B482E"/>
    <w:rsid w:val="005C3AEC"/>
    <w:rsid w:val="005C4501"/>
    <w:rsid w:val="005C4CC6"/>
    <w:rsid w:val="005C6854"/>
    <w:rsid w:val="005C70AA"/>
    <w:rsid w:val="005D21CE"/>
    <w:rsid w:val="005E250D"/>
    <w:rsid w:val="005E638F"/>
    <w:rsid w:val="005E6472"/>
    <w:rsid w:val="00602606"/>
    <w:rsid w:val="00602E7B"/>
    <w:rsid w:val="00604B98"/>
    <w:rsid w:val="006060E8"/>
    <w:rsid w:val="00611434"/>
    <w:rsid w:val="0061638E"/>
    <w:rsid w:val="00616C9B"/>
    <w:rsid w:val="00626A52"/>
    <w:rsid w:val="0063539E"/>
    <w:rsid w:val="006361C9"/>
    <w:rsid w:val="00650D6A"/>
    <w:rsid w:val="006603B9"/>
    <w:rsid w:val="00664265"/>
    <w:rsid w:val="00665105"/>
    <w:rsid w:val="00666D62"/>
    <w:rsid w:val="00676C8D"/>
    <w:rsid w:val="006778B6"/>
    <w:rsid w:val="00677AF1"/>
    <w:rsid w:val="006B2431"/>
    <w:rsid w:val="006B2950"/>
    <w:rsid w:val="006C09E7"/>
    <w:rsid w:val="006C340D"/>
    <w:rsid w:val="006C4E44"/>
    <w:rsid w:val="006C5344"/>
    <w:rsid w:val="006C5360"/>
    <w:rsid w:val="006C7C59"/>
    <w:rsid w:val="006D6CFF"/>
    <w:rsid w:val="006E1ED4"/>
    <w:rsid w:val="006F2FCB"/>
    <w:rsid w:val="006F5D65"/>
    <w:rsid w:val="00700AE6"/>
    <w:rsid w:val="00710444"/>
    <w:rsid w:val="00714E24"/>
    <w:rsid w:val="00716D7E"/>
    <w:rsid w:val="0073342B"/>
    <w:rsid w:val="007344C6"/>
    <w:rsid w:val="0073683A"/>
    <w:rsid w:val="00745A10"/>
    <w:rsid w:val="00752877"/>
    <w:rsid w:val="00754370"/>
    <w:rsid w:val="007627FA"/>
    <w:rsid w:val="00773BE3"/>
    <w:rsid w:val="007823ED"/>
    <w:rsid w:val="007840AB"/>
    <w:rsid w:val="00791D0D"/>
    <w:rsid w:val="00797757"/>
    <w:rsid w:val="007A50D0"/>
    <w:rsid w:val="007B06D6"/>
    <w:rsid w:val="007B07D0"/>
    <w:rsid w:val="007C2A18"/>
    <w:rsid w:val="007D3A3F"/>
    <w:rsid w:val="007F1199"/>
    <w:rsid w:val="007F3B39"/>
    <w:rsid w:val="00807758"/>
    <w:rsid w:val="00813035"/>
    <w:rsid w:val="00814B27"/>
    <w:rsid w:val="0081698C"/>
    <w:rsid w:val="00824D4D"/>
    <w:rsid w:val="00824F13"/>
    <w:rsid w:val="0082512A"/>
    <w:rsid w:val="00830637"/>
    <w:rsid w:val="00837A92"/>
    <w:rsid w:val="00845334"/>
    <w:rsid w:val="00845E1E"/>
    <w:rsid w:val="008568A0"/>
    <w:rsid w:val="008A17CE"/>
    <w:rsid w:val="008A4533"/>
    <w:rsid w:val="008B69ED"/>
    <w:rsid w:val="008C0DBB"/>
    <w:rsid w:val="008C7AB1"/>
    <w:rsid w:val="008D6251"/>
    <w:rsid w:val="008E6311"/>
    <w:rsid w:val="008F0591"/>
    <w:rsid w:val="008F4B3C"/>
    <w:rsid w:val="00906BE6"/>
    <w:rsid w:val="00932753"/>
    <w:rsid w:val="00933E6F"/>
    <w:rsid w:val="00960F00"/>
    <w:rsid w:val="00961F47"/>
    <w:rsid w:val="009747AF"/>
    <w:rsid w:val="00975769"/>
    <w:rsid w:val="00977C5F"/>
    <w:rsid w:val="009801F7"/>
    <w:rsid w:val="009B187C"/>
    <w:rsid w:val="009C221B"/>
    <w:rsid w:val="009C7017"/>
    <w:rsid w:val="009C7913"/>
    <w:rsid w:val="009D3292"/>
    <w:rsid w:val="009E16DC"/>
    <w:rsid w:val="009E33FE"/>
    <w:rsid w:val="009F0883"/>
    <w:rsid w:val="009F11C8"/>
    <w:rsid w:val="009F32C2"/>
    <w:rsid w:val="009F7068"/>
    <w:rsid w:val="00A01DF3"/>
    <w:rsid w:val="00A026BC"/>
    <w:rsid w:val="00A0650F"/>
    <w:rsid w:val="00A16B3E"/>
    <w:rsid w:val="00A23A04"/>
    <w:rsid w:val="00A30045"/>
    <w:rsid w:val="00A35414"/>
    <w:rsid w:val="00A36E17"/>
    <w:rsid w:val="00A4250E"/>
    <w:rsid w:val="00A46187"/>
    <w:rsid w:val="00A473D0"/>
    <w:rsid w:val="00A5178B"/>
    <w:rsid w:val="00A5704D"/>
    <w:rsid w:val="00A6625F"/>
    <w:rsid w:val="00A67D41"/>
    <w:rsid w:val="00A758D3"/>
    <w:rsid w:val="00A77D28"/>
    <w:rsid w:val="00A87A19"/>
    <w:rsid w:val="00AA32C5"/>
    <w:rsid w:val="00AA3DCC"/>
    <w:rsid w:val="00AA4183"/>
    <w:rsid w:val="00AB6BAE"/>
    <w:rsid w:val="00AD52D8"/>
    <w:rsid w:val="00AD6953"/>
    <w:rsid w:val="00AF08DF"/>
    <w:rsid w:val="00B13F44"/>
    <w:rsid w:val="00B17A76"/>
    <w:rsid w:val="00B30F6B"/>
    <w:rsid w:val="00B31CBA"/>
    <w:rsid w:val="00B4491F"/>
    <w:rsid w:val="00B47B3A"/>
    <w:rsid w:val="00B5022A"/>
    <w:rsid w:val="00B55C03"/>
    <w:rsid w:val="00B60DED"/>
    <w:rsid w:val="00B62860"/>
    <w:rsid w:val="00B633AC"/>
    <w:rsid w:val="00B74CAF"/>
    <w:rsid w:val="00B81269"/>
    <w:rsid w:val="00B82BFF"/>
    <w:rsid w:val="00B84295"/>
    <w:rsid w:val="00B922FB"/>
    <w:rsid w:val="00B94C6D"/>
    <w:rsid w:val="00BA1329"/>
    <w:rsid w:val="00BC3CFA"/>
    <w:rsid w:val="00BC50F3"/>
    <w:rsid w:val="00BD0DF4"/>
    <w:rsid w:val="00BD2408"/>
    <w:rsid w:val="00BD2A22"/>
    <w:rsid w:val="00BE1DD7"/>
    <w:rsid w:val="00BE4225"/>
    <w:rsid w:val="00BE658F"/>
    <w:rsid w:val="00BF11DF"/>
    <w:rsid w:val="00BF5185"/>
    <w:rsid w:val="00C070CF"/>
    <w:rsid w:val="00C07F60"/>
    <w:rsid w:val="00C20338"/>
    <w:rsid w:val="00C24979"/>
    <w:rsid w:val="00C372AC"/>
    <w:rsid w:val="00C37880"/>
    <w:rsid w:val="00C37ED2"/>
    <w:rsid w:val="00C41B61"/>
    <w:rsid w:val="00C42994"/>
    <w:rsid w:val="00C43DCD"/>
    <w:rsid w:val="00C6511D"/>
    <w:rsid w:val="00C76920"/>
    <w:rsid w:val="00C84D28"/>
    <w:rsid w:val="00C87662"/>
    <w:rsid w:val="00C9457D"/>
    <w:rsid w:val="00C94E36"/>
    <w:rsid w:val="00C9579C"/>
    <w:rsid w:val="00C97E2E"/>
    <w:rsid w:val="00CA5ECA"/>
    <w:rsid w:val="00CB121F"/>
    <w:rsid w:val="00CB3533"/>
    <w:rsid w:val="00CC431F"/>
    <w:rsid w:val="00CC5E40"/>
    <w:rsid w:val="00CD104A"/>
    <w:rsid w:val="00CD3D3E"/>
    <w:rsid w:val="00CD6343"/>
    <w:rsid w:val="00CD6F21"/>
    <w:rsid w:val="00CE72E7"/>
    <w:rsid w:val="00CF69B7"/>
    <w:rsid w:val="00D0644C"/>
    <w:rsid w:val="00D17CC6"/>
    <w:rsid w:val="00D20D24"/>
    <w:rsid w:val="00D2409A"/>
    <w:rsid w:val="00D33F66"/>
    <w:rsid w:val="00D51BE0"/>
    <w:rsid w:val="00D53478"/>
    <w:rsid w:val="00D5717B"/>
    <w:rsid w:val="00D714A4"/>
    <w:rsid w:val="00D71E59"/>
    <w:rsid w:val="00D7442B"/>
    <w:rsid w:val="00D74B18"/>
    <w:rsid w:val="00D93030"/>
    <w:rsid w:val="00DA0453"/>
    <w:rsid w:val="00DA4E2C"/>
    <w:rsid w:val="00DB3045"/>
    <w:rsid w:val="00DB4B65"/>
    <w:rsid w:val="00DC4E56"/>
    <w:rsid w:val="00DD0AFB"/>
    <w:rsid w:val="00DD5C9A"/>
    <w:rsid w:val="00DD67CC"/>
    <w:rsid w:val="00DE01E3"/>
    <w:rsid w:val="00DE2A69"/>
    <w:rsid w:val="00DE3C5A"/>
    <w:rsid w:val="00DE715D"/>
    <w:rsid w:val="00DF681B"/>
    <w:rsid w:val="00E11D85"/>
    <w:rsid w:val="00E15CDA"/>
    <w:rsid w:val="00E25772"/>
    <w:rsid w:val="00E42CE0"/>
    <w:rsid w:val="00E42FE6"/>
    <w:rsid w:val="00E4383C"/>
    <w:rsid w:val="00E56896"/>
    <w:rsid w:val="00E605DD"/>
    <w:rsid w:val="00E62590"/>
    <w:rsid w:val="00E650C3"/>
    <w:rsid w:val="00E711A1"/>
    <w:rsid w:val="00E74D26"/>
    <w:rsid w:val="00E77DB3"/>
    <w:rsid w:val="00E8288D"/>
    <w:rsid w:val="00E866FE"/>
    <w:rsid w:val="00E8759F"/>
    <w:rsid w:val="00E91B4B"/>
    <w:rsid w:val="00E91B87"/>
    <w:rsid w:val="00E93ADE"/>
    <w:rsid w:val="00EA3105"/>
    <w:rsid w:val="00EB5B12"/>
    <w:rsid w:val="00EC4A90"/>
    <w:rsid w:val="00EC73CD"/>
    <w:rsid w:val="00ED20AA"/>
    <w:rsid w:val="00EE2C06"/>
    <w:rsid w:val="00EF2620"/>
    <w:rsid w:val="00EF2A35"/>
    <w:rsid w:val="00EF3896"/>
    <w:rsid w:val="00EF56B6"/>
    <w:rsid w:val="00EF5F96"/>
    <w:rsid w:val="00EF7FFE"/>
    <w:rsid w:val="00F16AD2"/>
    <w:rsid w:val="00F20792"/>
    <w:rsid w:val="00F24DF2"/>
    <w:rsid w:val="00F270CD"/>
    <w:rsid w:val="00F31990"/>
    <w:rsid w:val="00F42428"/>
    <w:rsid w:val="00F507E6"/>
    <w:rsid w:val="00F55E8A"/>
    <w:rsid w:val="00F7531C"/>
    <w:rsid w:val="00F842A2"/>
    <w:rsid w:val="00F87304"/>
    <w:rsid w:val="00FC07EF"/>
    <w:rsid w:val="00FD55FC"/>
    <w:rsid w:val="00FD793D"/>
    <w:rsid w:val="00FE17BF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EDAEE"/>
  <w15:docId w15:val="{A08AE90A-6DAB-46F0-B7E9-C7118028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28"/>
  </w:style>
  <w:style w:type="paragraph" w:styleId="Footer">
    <w:name w:val="footer"/>
    <w:basedOn w:val="Normal"/>
    <w:link w:val="FooterChar"/>
    <w:uiPriority w:val="99"/>
    <w:unhideWhenUsed/>
    <w:rsid w:val="00A77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Health Sciences Center in New Orleans School of Medicine                                   Educational program objectives</dc:title>
  <dc:subject/>
  <dc:creator>English, Robin</dc:creator>
  <cp:keywords/>
  <dc:description/>
  <cp:lastModifiedBy>English, Robin</cp:lastModifiedBy>
  <cp:revision>19</cp:revision>
  <cp:lastPrinted>2024-04-24T15:50:00Z</cp:lastPrinted>
  <dcterms:created xsi:type="dcterms:W3CDTF">2024-06-12T15:56:00Z</dcterms:created>
  <dcterms:modified xsi:type="dcterms:W3CDTF">2024-06-17T20:41:00Z</dcterms:modified>
</cp:coreProperties>
</file>