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CF84" w14:textId="226CA750" w:rsidR="009A1FE4" w:rsidRPr="005B5E86" w:rsidRDefault="009A1FE4" w:rsidP="009A1FE4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B5E86">
        <w:rPr>
          <w:rFonts w:ascii="Arial" w:hAnsi="Arial" w:cs="Arial"/>
          <w:b/>
          <w:bCs/>
          <w:sz w:val="24"/>
          <w:szCs w:val="24"/>
        </w:rPr>
        <w:t>Abstract</w:t>
      </w:r>
    </w:p>
    <w:p w14:paraId="3D5B5E9C" w14:textId="77777777" w:rsidR="009A1FE4" w:rsidRPr="005B5E86" w:rsidRDefault="009A1FE4" w:rsidP="009A1FE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5BF479" w14:textId="2D3F731D" w:rsidR="00EA65AA" w:rsidRPr="003E14EA" w:rsidRDefault="009A1FE4" w:rsidP="009A1FE4">
      <w:pPr>
        <w:spacing w:after="0"/>
        <w:rPr>
          <w:rFonts w:cstheme="minorHAnsi"/>
          <w:sz w:val="24"/>
          <w:szCs w:val="24"/>
        </w:rPr>
      </w:pPr>
      <w:r w:rsidRPr="003E14EA">
        <w:rPr>
          <w:rFonts w:cstheme="minorHAnsi"/>
          <w:b/>
          <w:bCs/>
          <w:sz w:val="24"/>
          <w:szCs w:val="24"/>
        </w:rPr>
        <w:t>Title:</w:t>
      </w:r>
      <w:r w:rsidRPr="003E14EA">
        <w:rPr>
          <w:rFonts w:cstheme="minorHAnsi"/>
          <w:sz w:val="24"/>
          <w:szCs w:val="24"/>
        </w:rPr>
        <w:t xml:space="preserve"> </w:t>
      </w:r>
      <w:r w:rsidR="005B5E86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A </w:t>
      </w:r>
      <w:r w:rsidR="00EA65AA" w:rsidRPr="003E14EA">
        <w:rPr>
          <w:rFonts w:cstheme="minorHAnsi"/>
          <w:sz w:val="24"/>
          <w:szCs w:val="24"/>
        </w:rPr>
        <w:t>C</w:t>
      </w:r>
      <w:r w:rsidRPr="003E14EA">
        <w:rPr>
          <w:rFonts w:cstheme="minorHAnsi"/>
          <w:sz w:val="24"/>
          <w:szCs w:val="24"/>
        </w:rPr>
        <w:t xml:space="preserve">ase of </w:t>
      </w:r>
      <w:r w:rsidR="00EA65AA" w:rsidRPr="003E14EA">
        <w:rPr>
          <w:rFonts w:cstheme="minorHAnsi"/>
          <w:sz w:val="24"/>
          <w:szCs w:val="24"/>
        </w:rPr>
        <w:t>H</w:t>
      </w:r>
      <w:r w:rsidRPr="003E14EA">
        <w:rPr>
          <w:rFonts w:cstheme="minorHAnsi"/>
          <w:sz w:val="24"/>
          <w:szCs w:val="24"/>
        </w:rPr>
        <w:t xml:space="preserve">eterotopic </w:t>
      </w:r>
      <w:r w:rsidR="00EA65AA" w:rsidRPr="003E14EA">
        <w:rPr>
          <w:rFonts w:cstheme="minorHAnsi"/>
          <w:sz w:val="24"/>
          <w:szCs w:val="24"/>
        </w:rPr>
        <w:t>O</w:t>
      </w:r>
      <w:r w:rsidRPr="003E14EA">
        <w:rPr>
          <w:rFonts w:cstheme="minorHAnsi"/>
          <w:sz w:val="24"/>
          <w:szCs w:val="24"/>
        </w:rPr>
        <w:t xml:space="preserve">ssification in the </w:t>
      </w:r>
      <w:r w:rsidR="00EA65AA" w:rsidRPr="003E14EA">
        <w:rPr>
          <w:rFonts w:cstheme="minorHAnsi"/>
          <w:sz w:val="24"/>
          <w:szCs w:val="24"/>
        </w:rPr>
        <w:t>A</w:t>
      </w:r>
      <w:r w:rsidRPr="003E14EA">
        <w:rPr>
          <w:rFonts w:cstheme="minorHAnsi"/>
          <w:sz w:val="24"/>
          <w:szCs w:val="24"/>
        </w:rPr>
        <w:t xml:space="preserve">dductor </w:t>
      </w:r>
      <w:r w:rsidR="00EA65AA" w:rsidRPr="003E14EA">
        <w:rPr>
          <w:rFonts w:cstheme="minorHAnsi"/>
          <w:sz w:val="24"/>
          <w:szCs w:val="24"/>
        </w:rPr>
        <w:t>L</w:t>
      </w:r>
      <w:r w:rsidRPr="003E14EA">
        <w:rPr>
          <w:rFonts w:cstheme="minorHAnsi"/>
          <w:sz w:val="24"/>
          <w:szCs w:val="24"/>
        </w:rPr>
        <w:t xml:space="preserve">ongus following </w:t>
      </w:r>
      <w:r w:rsidR="00EA65AA" w:rsidRPr="003E14EA">
        <w:rPr>
          <w:rFonts w:cstheme="minorHAnsi"/>
          <w:sz w:val="24"/>
          <w:szCs w:val="24"/>
        </w:rPr>
        <w:t>Pubic Symphysis ORIF</w:t>
      </w:r>
    </w:p>
    <w:p w14:paraId="299B7799" w14:textId="77777777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</w:p>
    <w:p w14:paraId="25A1F645" w14:textId="26E07066" w:rsidR="00E143F4" w:rsidRPr="003E14EA" w:rsidRDefault="00E143F4" w:rsidP="009A1FE4">
      <w:pPr>
        <w:spacing w:after="0"/>
        <w:rPr>
          <w:rFonts w:cstheme="minorHAnsi"/>
          <w:b/>
          <w:bCs/>
          <w:sz w:val="24"/>
          <w:szCs w:val="24"/>
        </w:rPr>
      </w:pPr>
      <w:r w:rsidRPr="003E14EA">
        <w:rPr>
          <w:rFonts w:cstheme="minorHAnsi"/>
          <w:b/>
          <w:bCs/>
          <w:sz w:val="24"/>
          <w:szCs w:val="24"/>
        </w:rPr>
        <w:t xml:space="preserve">Authors:  </w:t>
      </w:r>
      <w:r w:rsidRPr="003E14EA">
        <w:rPr>
          <w:rFonts w:cstheme="minorHAnsi"/>
          <w:sz w:val="24"/>
          <w:szCs w:val="24"/>
        </w:rPr>
        <w:t xml:space="preserve">Rocío </w:t>
      </w:r>
      <w:r w:rsidR="00EA65AA" w:rsidRPr="003E14EA">
        <w:rPr>
          <w:rFonts w:cstheme="minorHAnsi"/>
          <w:sz w:val="24"/>
          <w:szCs w:val="24"/>
        </w:rPr>
        <w:t xml:space="preserve">AL </w:t>
      </w:r>
      <w:r w:rsidRPr="003E14EA">
        <w:rPr>
          <w:rFonts w:cstheme="minorHAnsi"/>
          <w:sz w:val="24"/>
          <w:szCs w:val="24"/>
        </w:rPr>
        <w:t xml:space="preserve">Crabb, MD, </w:t>
      </w:r>
      <w:r w:rsidR="00EA65AA" w:rsidRPr="003E14EA">
        <w:rPr>
          <w:rFonts w:cstheme="minorHAnsi"/>
          <w:sz w:val="24"/>
          <w:szCs w:val="24"/>
        </w:rPr>
        <w:t xml:space="preserve">Elyse Cleaveland, MD, </w:t>
      </w:r>
      <w:r w:rsidRPr="003E14EA">
        <w:rPr>
          <w:rFonts w:cstheme="minorHAnsi"/>
          <w:sz w:val="24"/>
          <w:szCs w:val="24"/>
        </w:rPr>
        <w:t xml:space="preserve">Stephen </w:t>
      </w:r>
      <w:proofErr w:type="spellStart"/>
      <w:r w:rsidRPr="003E14EA">
        <w:rPr>
          <w:rFonts w:cstheme="minorHAnsi"/>
          <w:sz w:val="24"/>
          <w:szCs w:val="24"/>
        </w:rPr>
        <w:t>Kishner</w:t>
      </w:r>
      <w:proofErr w:type="spellEnd"/>
      <w:r w:rsidRPr="003E14EA">
        <w:rPr>
          <w:rFonts w:cstheme="minorHAnsi"/>
          <w:sz w:val="24"/>
          <w:szCs w:val="24"/>
        </w:rPr>
        <w:t>, MD, Peter Krause, MD</w:t>
      </w:r>
    </w:p>
    <w:p w14:paraId="443859EC" w14:textId="77777777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</w:p>
    <w:p w14:paraId="40DE9346" w14:textId="52E4C3FC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  <w:r w:rsidRPr="003E14EA">
        <w:rPr>
          <w:rFonts w:cstheme="minorHAnsi"/>
          <w:b/>
          <w:bCs/>
          <w:sz w:val="24"/>
          <w:szCs w:val="24"/>
        </w:rPr>
        <w:t>Case Description:</w:t>
      </w:r>
      <w:r w:rsidRPr="003E14EA">
        <w:rPr>
          <w:rFonts w:cstheme="minorHAnsi"/>
          <w:sz w:val="24"/>
          <w:szCs w:val="24"/>
        </w:rPr>
        <w:t xml:space="preserve"> </w:t>
      </w:r>
      <w:r w:rsidR="005B5E86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The patient is a 37-year-old male that presented </w:t>
      </w:r>
      <w:r w:rsidR="005B5E86" w:rsidRPr="003E14EA">
        <w:rPr>
          <w:rFonts w:cstheme="minorHAnsi"/>
          <w:sz w:val="24"/>
          <w:szCs w:val="24"/>
        </w:rPr>
        <w:t>as a trauma activation</w:t>
      </w:r>
      <w:r w:rsidRPr="003E14EA">
        <w:rPr>
          <w:rFonts w:cstheme="minorHAnsi"/>
          <w:sz w:val="24"/>
          <w:szCs w:val="24"/>
        </w:rPr>
        <w:t xml:space="preserve"> after a motorcycle accident. </w:t>
      </w:r>
      <w:r w:rsidR="00EA65AA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>He was GCS</w:t>
      </w:r>
      <w:r w:rsidR="00EA65AA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3 </w:t>
      </w:r>
      <w:r w:rsidR="00EA65AA" w:rsidRPr="003E14EA">
        <w:rPr>
          <w:rFonts w:cstheme="minorHAnsi"/>
          <w:sz w:val="24"/>
          <w:szCs w:val="24"/>
        </w:rPr>
        <w:t xml:space="preserve">in the field </w:t>
      </w:r>
      <w:r w:rsidRPr="003E14EA">
        <w:rPr>
          <w:rFonts w:cstheme="minorHAnsi"/>
          <w:sz w:val="24"/>
          <w:szCs w:val="24"/>
        </w:rPr>
        <w:t xml:space="preserve">and intubated </w:t>
      </w:r>
      <w:proofErr w:type="spellStart"/>
      <w:r w:rsidR="00EA65AA" w:rsidRPr="003E14EA">
        <w:rPr>
          <w:rFonts w:cstheme="minorHAnsi"/>
          <w:sz w:val="24"/>
          <w:szCs w:val="24"/>
        </w:rPr>
        <w:t>en</w:t>
      </w:r>
      <w:proofErr w:type="spellEnd"/>
      <w:r w:rsidR="00EA65AA" w:rsidRPr="003E14EA">
        <w:rPr>
          <w:rFonts w:cstheme="minorHAnsi"/>
          <w:sz w:val="24"/>
          <w:szCs w:val="24"/>
        </w:rPr>
        <w:t xml:space="preserve"> route.  Injuries included </w:t>
      </w:r>
      <w:r w:rsidRPr="003E14EA">
        <w:rPr>
          <w:rFonts w:cstheme="minorHAnsi"/>
          <w:sz w:val="24"/>
          <w:szCs w:val="24"/>
        </w:rPr>
        <w:t>a</w:t>
      </w:r>
      <w:r w:rsidR="00EA65AA" w:rsidRPr="003E14EA">
        <w:rPr>
          <w:rFonts w:cstheme="minorHAnsi"/>
          <w:sz w:val="24"/>
          <w:szCs w:val="24"/>
        </w:rPr>
        <w:t>n open APC III pelvic injury with left zone 2 sacral fracture</w:t>
      </w:r>
      <w:r w:rsidR="005B5E86" w:rsidRPr="003E14EA">
        <w:rPr>
          <w:rFonts w:cstheme="minorHAnsi"/>
          <w:sz w:val="24"/>
          <w:szCs w:val="24"/>
        </w:rPr>
        <w:t>,</w:t>
      </w:r>
      <w:r w:rsidR="00EA65AA" w:rsidRPr="003E14EA">
        <w:rPr>
          <w:rFonts w:cstheme="minorHAnsi"/>
          <w:sz w:val="24"/>
          <w:szCs w:val="24"/>
        </w:rPr>
        <w:t xml:space="preserve"> as well as </w:t>
      </w:r>
      <w:r w:rsidRPr="003E14EA">
        <w:rPr>
          <w:rFonts w:cstheme="minorHAnsi"/>
          <w:sz w:val="24"/>
          <w:szCs w:val="24"/>
        </w:rPr>
        <w:t xml:space="preserve">multiple facial fractures, </w:t>
      </w:r>
      <w:r w:rsidR="00EA65AA" w:rsidRPr="003E14EA">
        <w:rPr>
          <w:rFonts w:cstheme="minorHAnsi"/>
          <w:sz w:val="24"/>
          <w:szCs w:val="24"/>
        </w:rPr>
        <w:t>SAH and multiple intra-abdominal injuries requiring massive transfusion protocol</w:t>
      </w:r>
      <w:r w:rsidR="005B5E86" w:rsidRPr="003E14EA">
        <w:rPr>
          <w:rFonts w:cstheme="minorHAnsi"/>
          <w:sz w:val="24"/>
          <w:szCs w:val="24"/>
        </w:rPr>
        <w:t xml:space="preserve"> and ex-lap</w:t>
      </w:r>
      <w:r w:rsidR="00EA65AA" w:rsidRPr="003E14EA">
        <w:rPr>
          <w:rFonts w:cstheme="minorHAnsi"/>
          <w:sz w:val="24"/>
          <w:szCs w:val="24"/>
        </w:rPr>
        <w:t xml:space="preserve">.  He underwent initial I&amp;D and ex-fix of his pelvis with </w:t>
      </w:r>
      <w:r w:rsidR="005B5E86" w:rsidRPr="003E14EA">
        <w:rPr>
          <w:rFonts w:cstheme="minorHAnsi"/>
          <w:sz w:val="24"/>
          <w:szCs w:val="24"/>
        </w:rPr>
        <w:t xml:space="preserve">later </w:t>
      </w:r>
      <w:r w:rsidR="00EA65AA" w:rsidRPr="003E14EA">
        <w:rPr>
          <w:rFonts w:cstheme="minorHAnsi"/>
          <w:sz w:val="24"/>
          <w:szCs w:val="24"/>
        </w:rPr>
        <w:t xml:space="preserve">ORIF pubic symphysis and SI screw placement during his initial hospital stay.  He recovered well from </w:t>
      </w:r>
      <w:r w:rsidR="005B5E86" w:rsidRPr="003E14EA">
        <w:rPr>
          <w:rFonts w:cstheme="minorHAnsi"/>
          <w:sz w:val="24"/>
          <w:szCs w:val="24"/>
        </w:rPr>
        <w:t xml:space="preserve">all </w:t>
      </w:r>
      <w:r w:rsidR="00EA65AA" w:rsidRPr="003E14EA">
        <w:rPr>
          <w:rFonts w:cstheme="minorHAnsi"/>
          <w:sz w:val="24"/>
          <w:szCs w:val="24"/>
        </w:rPr>
        <w:t xml:space="preserve">his injuries, </w:t>
      </w:r>
      <w:r w:rsidR="005B5E86" w:rsidRPr="003E14EA">
        <w:rPr>
          <w:rFonts w:cstheme="minorHAnsi"/>
          <w:sz w:val="24"/>
          <w:szCs w:val="24"/>
        </w:rPr>
        <w:t>however</w:t>
      </w:r>
      <w:r w:rsidR="00EA65AA" w:rsidRPr="003E14EA">
        <w:rPr>
          <w:rFonts w:cstheme="minorHAnsi"/>
          <w:sz w:val="24"/>
          <w:szCs w:val="24"/>
        </w:rPr>
        <w:t xml:space="preserve"> at his 3-month post-op visit </w:t>
      </w:r>
      <w:r w:rsidRPr="003E14EA">
        <w:rPr>
          <w:rFonts w:cstheme="minorHAnsi"/>
          <w:sz w:val="24"/>
          <w:szCs w:val="24"/>
        </w:rPr>
        <w:t xml:space="preserve">he was found to have developed clinically painful and ultimately restrictive heterotopic ossification (HO) of the right proximal thigh. </w:t>
      </w:r>
      <w:r w:rsidR="00EA65AA" w:rsidRPr="003E14EA">
        <w:rPr>
          <w:rFonts w:cstheme="minorHAnsi"/>
          <w:sz w:val="24"/>
          <w:szCs w:val="24"/>
        </w:rPr>
        <w:t xml:space="preserve"> After maturation, t</w:t>
      </w:r>
      <w:r w:rsidRPr="003E14EA">
        <w:rPr>
          <w:rFonts w:cstheme="minorHAnsi"/>
          <w:sz w:val="24"/>
          <w:szCs w:val="24"/>
        </w:rPr>
        <w:t>he decision was made to surgically remove the</w:t>
      </w:r>
      <w:r w:rsidR="00EA65AA" w:rsidRPr="003E14EA">
        <w:rPr>
          <w:rFonts w:cstheme="minorHAnsi"/>
          <w:sz w:val="24"/>
          <w:szCs w:val="24"/>
        </w:rPr>
        <w:t xml:space="preserve"> prominent</w:t>
      </w:r>
      <w:r w:rsidRPr="003E14EA">
        <w:rPr>
          <w:rFonts w:cstheme="minorHAnsi"/>
          <w:sz w:val="24"/>
          <w:szCs w:val="24"/>
        </w:rPr>
        <w:t xml:space="preserve"> HO. </w:t>
      </w:r>
      <w:r w:rsidR="00EA65AA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A 12.5cm x 5.5cm osseous mass was found to originate from the inferior pubic body and was successfully dissected out of the adductor longus muscle. </w:t>
      </w:r>
      <w:r w:rsidR="00EA65AA" w:rsidRPr="003E14EA">
        <w:rPr>
          <w:rFonts w:cstheme="minorHAnsi"/>
          <w:sz w:val="24"/>
          <w:szCs w:val="24"/>
        </w:rPr>
        <w:t xml:space="preserve"> </w:t>
      </w:r>
      <w:r w:rsidR="008715B7" w:rsidRPr="003E14EA">
        <w:rPr>
          <w:rFonts w:cstheme="minorHAnsi"/>
          <w:sz w:val="24"/>
          <w:szCs w:val="24"/>
        </w:rPr>
        <w:t xml:space="preserve">Post-operative </w:t>
      </w:r>
      <w:r w:rsidR="00791AB8" w:rsidRPr="003E14EA">
        <w:rPr>
          <w:rFonts w:cstheme="minorHAnsi"/>
          <w:sz w:val="24"/>
          <w:szCs w:val="24"/>
        </w:rPr>
        <w:t>prophylactic</w:t>
      </w:r>
      <w:r w:rsidR="008715B7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indomethacin </w:t>
      </w:r>
      <w:r w:rsidR="008715B7" w:rsidRPr="003E14EA">
        <w:rPr>
          <w:rFonts w:cstheme="minorHAnsi"/>
          <w:sz w:val="24"/>
          <w:szCs w:val="24"/>
        </w:rPr>
        <w:t>was</w:t>
      </w:r>
      <w:r w:rsidR="00791AB8" w:rsidRPr="003E14EA">
        <w:rPr>
          <w:rFonts w:cstheme="minorHAnsi"/>
          <w:sz w:val="24"/>
          <w:szCs w:val="24"/>
        </w:rPr>
        <w:t xml:space="preserve"> prescribed</w:t>
      </w:r>
      <w:r w:rsidRPr="003E14EA">
        <w:rPr>
          <w:rFonts w:cstheme="minorHAnsi"/>
          <w:sz w:val="24"/>
          <w:szCs w:val="24"/>
        </w:rPr>
        <w:t xml:space="preserve">. </w:t>
      </w:r>
      <w:r w:rsidR="00EA65AA" w:rsidRPr="003E14EA">
        <w:rPr>
          <w:rFonts w:cstheme="minorHAnsi"/>
          <w:sz w:val="24"/>
          <w:szCs w:val="24"/>
        </w:rPr>
        <w:t xml:space="preserve"> Post-operatively the patient had resolution of symptoms and has had </w:t>
      </w:r>
      <w:r w:rsidRPr="003E14EA">
        <w:rPr>
          <w:rFonts w:cstheme="minorHAnsi"/>
          <w:sz w:val="24"/>
          <w:szCs w:val="24"/>
        </w:rPr>
        <w:t xml:space="preserve">no </w:t>
      </w:r>
      <w:r w:rsidR="00EA65AA" w:rsidRPr="003E14EA">
        <w:rPr>
          <w:rFonts w:cstheme="minorHAnsi"/>
          <w:sz w:val="24"/>
          <w:szCs w:val="24"/>
        </w:rPr>
        <w:t xml:space="preserve">local </w:t>
      </w:r>
      <w:r w:rsidRPr="003E14EA">
        <w:rPr>
          <w:rFonts w:cstheme="minorHAnsi"/>
          <w:sz w:val="24"/>
          <w:szCs w:val="24"/>
        </w:rPr>
        <w:t xml:space="preserve">recurrence </w:t>
      </w:r>
      <w:r w:rsidR="00EA65AA" w:rsidRPr="003E14EA">
        <w:rPr>
          <w:rFonts w:cstheme="minorHAnsi"/>
          <w:sz w:val="24"/>
          <w:szCs w:val="24"/>
        </w:rPr>
        <w:t>to date.</w:t>
      </w:r>
    </w:p>
    <w:p w14:paraId="35C4CB88" w14:textId="77777777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</w:p>
    <w:p w14:paraId="59C0F7D9" w14:textId="435C9C4B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  <w:r w:rsidRPr="003E14EA">
        <w:rPr>
          <w:rFonts w:cstheme="minorHAnsi"/>
          <w:b/>
          <w:bCs/>
          <w:sz w:val="24"/>
          <w:szCs w:val="24"/>
        </w:rPr>
        <w:t>Discussion:</w:t>
      </w:r>
      <w:r w:rsidRPr="003E14EA">
        <w:rPr>
          <w:rFonts w:cstheme="minorHAnsi"/>
          <w:sz w:val="24"/>
          <w:szCs w:val="24"/>
        </w:rPr>
        <w:t xml:space="preserve"> </w:t>
      </w:r>
      <w:r w:rsidR="005B5E86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 xml:space="preserve">Heterotopic ossification is the pathological formation of bone in soft tissues. </w:t>
      </w:r>
      <w:r w:rsidR="00EA65AA" w:rsidRPr="003E14EA">
        <w:rPr>
          <w:rFonts w:cstheme="minorHAnsi"/>
          <w:sz w:val="24"/>
          <w:szCs w:val="24"/>
        </w:rPr>
        <w:t xml:space="preserve"> Risk factors include fractures, ORIF, joint replacement, specific extensile approaches to the hip or elbow, as well as associated TBI.  </w:t>
      </w:r>
      <w:r w:rsidRPr="003E14EA">
        <w:rPr>
          <w:rFonts w:cstheme="minorHAnsi"/>
          <w:sz w:val="24"/>
          <w:szCs w:val="24"/>
        </w:rPr>
        <w:t>In this case,</w:t>
      </w:r>
      <w:r w:rsidR="00EA65AA" w:rsidRPr="003E14EA">
        <w:rPr>
          <w:rFonts w:cstheme="minorHAnsi"/>
          <w:sz w:val="24"/>
          <w:szCs w:val="24"/>
        </w:rPr>
        <w:t xml:space="preserve"> our patient had multiple risk factors including local trauma, pelvic fixation, and TBI, with resultant </w:t>
      </w:r>
      <w:r w:rsidRPr="003E14EA">
        <w:rPr>
          <w:rFonts w:cstheme="minorHAnsi"/>
          <w:sz w:val="24"/>
          <w:szCs w:val="24"/>
        </w:rPr>
        <w:t xml:space="preserve">HO </w:t>
      </w:r>
      <w:r w:rsidR="00EA65AA" w:rsidRPr="003E14EA">
        <w:rPr>
          <w:rFonts w:cstheme="minorHAnsi"/>
          <w:sz w:val="24"/>
          <w:szCs w:val="24"/>
        </w:rPr>
        <w:t xml:space="preserve">that </w:t>
      </w:r>
      <w:r w:rsidRPr="003E14EA">
        <w:rPr>
          <w:rFonts w:cstheme="minorHAnsi"/>
          <w:sz w:val="24"/>
          <w:szCs w:val="24"/>
        </w:rPr>
        <w:t>formed in the adductor compartment of the thigh</w:t>
      </w:r>
      <w:r w:rsidR="00EA65AA" w:rsidRPr="003E14EA">
        <w:rPr>
          <w:rFonts w:cstheme="minorHAnsi"/>
          <w:sz w:val="24"/>
          <w:szCs w:val="24"/>
        </w:rPr>
        <w:t>.</w:t>
      </w:r>
    </w:p>
    <w:p w14:paraId="5AF118B2" w14:textId="77777777" w:rsidR="009A1FE4" w:rsidRPr="003E14EA" w:rsidRDefault="009A1FE4" w:rsidP="009A1FE4">
      <w:pPr>
        <w:spacing w:after="0"/>
        <w:rPr>
          <w:rFonts w:cstheme="minorHAnsi"/>
          <w:sz w:val="24"/>
          <w:szCs w:val="24"/>
        </w:rPr>
      </w:pPr>
    </w:p>
    <w:p w14:paraId="7D3BDD58" w14:textId="5B4CEF68" w:rsidR="00000000" w:rsidRPr="003E14EA" w:rsidRDefault="009A1FE4" w:rsidP="009A1FE4">
      <w:pPr>
        <w:spacing w:after="0"/>
        <w:rPr>
          <w:rFonts w:cstheme="minorHAnsi"/>
          <w:sz w:val="24"/>
          <w:szCs w:val="24"/>
        </w:rPr>
      </w:pPr>
      <w:r w:rsidRPr="003E14EA">
        <w:rPr>
          <w:rFonts w:cstheme="minorHAnsi"/>
          <w:b/>
          <w:bCs/>
          <w:sz w:val="24"/>
          <w:szCs w:val="24"/>
        </w:rPr>
        <w:t>Conclusion:</w:t>
      </w:r>
      <w:r w:rsidRPr="003E14EA">
        <w:rPr>
          <w:rFonts w:cstheme="minorHAnsi"/>
          <w:sz w:val="24"/>
          <w:szCs w:val="24"/>
        </w:rPr>
        <w:t xml:space="preserve"> </w:t>
      </w:r>
      <w:r w:rsidR="005B5E86" w:rsidRPr="003E14EA">
        <w:rPr>
          <w:rFonts w:cstheme="minorHAnsi"/>
          <w:sz w:val="24"/>
          <w:szCs w:val="24"/>
        </w:rPr>
        <w:t xml:space="preserve"> </w:t>
      </w:r>
      <w:r w:rsidRPr="003E14EA">
        <w:rPr>
          <w:rFonts w:cstheme="minorHAnsi"/>
          <w:sz w:val="24"/>
          <w:szCs w:val="24"/>
        </w:rPr>
        <w:t>H</w:t>
      </w:r>
      <w:r w:rsidR="005B5E86" w:rsidRPr="003E14EA">
        <w:rPr>
          <w:rFonts w:cstheme="minorHAnsi"/>
          <w:sz w:val="24"/>
          <w:szCs w:val="24"/>
        </w:rPr>
        <w:t>eterotopic ossification</w:t>
      </w:r>
      <w:r w:rsidRPr="003E14EA">
        <w:rPr>
          <w:rFonts w:cstheme="minorHAnsi"/>
          <w:sz w:val="24"/>
          <w:szCs w:val="24"/>
        </w:rPr>
        <w:t xml:space="preserve"> can be severely impacting </w:t>
      </w:r>
      <w:r w:rsidR="005B5E86" w:rsidRPr="003E14EA">
        <w:rPr>
          <w:rFonts w:cstheme="minorHAnsi"/>
          <w:sz w:val="24"/>
          <w:szCs w:val="24"/>
        </w:rPr>
        <w:t xml:space="preserve">to </w:t>
      </w:r>
      <w:r w:rsidRPr="003E14EA">
        <w:rPr>
          <w:rFonts w:cstheme="minorHAnsi"/>
          <w:sz w:val="24"/>
          <w:szCs w:val="24"/>
        </w:rPr>
        <w:t>a patient’s life causing pain</w:t>
      </w:r>
      <w:r w:rsidR="005B5E86" w:rsidRPr="003E14EA">
        <w:rPr>
          <w:rFonts w:cstheme="minorHAnsi"/>
          <w:sz w:val="24"/>
          <w:szCs w:val="24"/>
        </w:rPr>
        <w:t xml:space="preserve"> and movement restrictions requiring activity modification.</w:t>
      </w:r>
      <w:r w:rsidRPr="003E14EA">
        <w:rPr>
          <w:rFonts w:cstheme="minorHAnsi"/>
          <w:sz w:val="24"/>
          <w:szCs w:val="24"/>
        </w:rPr>
        <w:t xml:space="preserve"> This was a case </w:t>
      </w:r>
      <w:r w:rsidR="005B5E86" w:rsidRPr="003E14EA">
        <w:rPr>
          <w:rFonts w:cstheme="minorHAnsi"/>
          <w:sz w:val="24"/>
          <w:szCs w:val="24"/>
        </w:rPr>
        <w:t>of HO in a patient with a multitude of known risk factors and development within a unique</w:t>
      </w:r>
      <w:r w:rsidRPr="003E14EA">
        <w:rPr>
          <w:rFonts w:cstheme="minorHAnsi"/>
          <w:sz w:val="24"/>
          <w:szCs w:val="24"/>
        </w:rPr>
        <w:t xml:space="preserve"> location</w:t>
      </w:r>
      <w:r w:rsidR="005B5E86" w:rsidRPr="003E14EA">
        <w:rPr>
          <w:rFonts w:cstheme="minorHAnsi"/>
          <w:sz w:val="24"/>
          <w:szCs w:val="24"/>
        </w:rPr>
        <w:t xml:space="preserve"> who was ultimately successfully treated with surgical excision.</w:t>
      </w:r>
    </w:p>
    <w:sectPr w:rsidR="00233F35" w:rsidRPr="003E1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E4"/>
    <w:rsid w:val="001E77C5"/>
    <w:rsid w:val="00352A15"/>
    <w:rsid w:val="003E14EA"/>
    <w:rsid w:val="004864F9"/>
    <w:rsid w:val="004D5214"/>
    <w:rsid w:val="00586CA1"/>
    <w:rsid w:val="005A5EE6"/>
    <w:rsid w:val="005B070A"/>
    <w:rsid w:val="005B5E86"/>
    <w:rsid w:val="00717F60"/>
    <w:rsid w:val="00791AB8"/>
    <w:rsid w:val="00840127"/>
    <w:rsid w:val="008715B7"/>
    <w:rsid w:val="009A1FE4"/>
    <w:rsid w:val="00B5660B"/>
    <w:rsid w:val="00C7264A"/>
    <w:rsid w:val="00E143F4"/>
    <w:rsid w:val="00E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65F9"/>
  <w15:chartTrackingRefBased/>
  <w15:docId w15:val="{0CAC22A0-B68C-4688-9EF3-21995444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Elyse Cleveland</dc:creator>
  <cp:keywords/>
  <dc:description/>
  <cp:lastModifiedBy>Hicks, Elaine</cp:lastModifiedBy>
  <cp:revision>5</cp:revision>
  <dcterms:created xsi:type="dcterms:W3CDTF">2023-06-16T05:51:00Z</dcterms:created>
  <dcterms:modified xsi:type="dcterms:W3CDTF">2023-08-23T20:47:00Z</dcterms:modified>
</cp:coreProperties>
</file>