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24" w:rsidRDefault="004F2024" w:rsidP="004F2024">
      <w:pPr>
        <w:rPr>
          <w:rFonts w:ascii="Cambria" w:hAnsi="Cambria"/>
        </w:rPr>
      </w:pPr>
      <w:r>
        <w:rPr>
          <w:rFonts w:ascii="Cambria" w:hAnsi="Cambria"/>
        </w:rPr>
        <w:t>ACGME Scholarly Activity Requirement: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Residents’ Scholarly Activities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IV.B.1.</w:t>
      </w:r>
      <w:r>
        <w:rPr>
          <w:rFonts w:ascii="Cambria" w:hAnsi="Cambria"/>
        </w:rPr>
        <w:t xml:space="preserve"> The curriculum must advance residents’ knowledge of the basic</w:t>
      </w:r>
    </w:p>
    <w:p w:rsidR="004F2024" w:rsidRDefault="004F2024" w:rsidP="004F2024">
      <w:pPr>
        <w:ind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principles</w:t>
      </w:r>
      <w:proofErr w:type="gramEnd"/>
      <w:r>
        <w:rPr>
          <w:rFonts w:ascii="Cambria" w:hAnsi="Cambria"/>
        </w:rPr>
        <w:t xml:space="preserve"> of research, including how research is conducted,</w:t>
      </w:r>
    </w:p>
    <w:p w:rsidR="004F2024" w:rsidRDefault="004F2024" w:rsidP="004F2024">
      <w:pPr>
        <w:ind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evaluated</w:t>
      </w:r>
      <w:proofErr w:type="gramEnd"/>
      <w:r>
        <w:rPr>
          <w:rFonts w:ascii="Cambria" w:hAnsi="Cambria"/>
        </w:rPr>
        <w:t>, explained to patients, and applied to patient care. (Core)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left="720"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IV.B.1.a)</w:t>
      </w:r>
      <w:r>
        <w:rPr>
          <w:rFonts w:ascii="Cambria" w:hAnsi="Cambria"/>
        </w:rPr>
        <w:t xml:space="preserve"> Resident education must include instruction in experimental</w:t>
      </w:r>
    </w:p>
    <w:p w:rsidR="004F2024" w:rsidRDefault="004F2024" w:rsidP="004F2024">
      <w:pPr>
        <w:ind w:left="720"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design</w:t>
      </w:r>
      <w:proofErr w:type="gramEnd"/>
      <w:r>
        <w:rPr>
          <w:rFonts w:ascii="Cambria" w:hAnsi="Cambria"/>
        </w:rPr>
        <w:t>, hypothesis testing, and other current research methods,</w:t>
      </w:r>
    </w:p>
    <w:p w:rsidR="004F2024" w:rsidRDefault="004F2024" w:rsidP="004F2024">
      <w:pPr>
        <w:ind w:left="720"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as</w:t>
      </w:r>
      <w:proofErr w:type="gramEnd"/>
      <w:r>
        <w:rPr>
          <w:rFonts w:ascii="Cambria" w:hAnsi="Cambria"/>
        </w:rPr>
        <w:t xml:space="preserve"> well as participation in clinical or basic research. (Detail)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IV.B.2</w:t>
      </w:r>
      <w:r>
        <w:rPr>
          <w:rFonts w:ascii="Cambria" w:hAnsi="Cambria"/>
        </w:rPr>
        <w:t>. Residents should participate in scholarly activity. (Core)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left="720"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IV.B.2.a)</w:t>
      </w:r>
      <w:r>
        <w:rPr>
          <w:rFonts w:ascii="Cambria" w:hAnsi="Cambria"/>
        </w:rPr>
        <w:t xml:space="preserve"> Each resident must demonstrate scholarship through at least one</w:t>
      </w:r>
    </w:p>
    <w:p w:rsidR="004F2024" w:rsidRDefault="004F2024" w:rsidP="004F2024">
      <w:pPr>
        <w:ind w:left="720"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of</w:t>
      </w:r>
      <w:proofErr w:type="gramEnd"/>
      <w:r>
        <w:rPr>
          <w:rFonts w:ascii="Cambria" w:hAnsi="Cambria"/>
        </w:rPr>
        <w:t xml:space="preserve"> the following activities: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left="1440"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IV.B.2.a)</w:t>
      </w:r>
      <w:proofErr w:type="gramStart"/>
      <w:r>
        <w:rPr>
          <w:rFonts w:ascii="Cambria" w:hAnsi="Cambria"/>
          <w:b/>
          <w:bCs/>
        </w:rPr>
        <w:t>.(</w:t>
      </w:r>
      <w:proofErr w:type="gramEnd"/>
      <w:r>
        <w:rPr>
          <w:rFonts w:ascii="Cambria" w:hAnsi="Cambria"/>
          <w:b/>
          <w:bCs/>
        </w:rPr>
        <w:t>1)</w:t>
      </w:r>
      <w:r>
        <w:rPr>
          <w:rFonts w:ascii="Cambria" w:hAnsi="Cambria"/>
        </w:rPr>
        <w:t xml:space="preserve"> participation in sponsored research; (Outcome)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left="1440"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IV.B.2.a)</w:t>
      </w:r>
      <w:proofErr w:type="gramStart"/>
      <w:r>
        <w:rPr>
          <w:rFonts w:ascii="Cambria" w:hAnsi="Cambria"/>
          <w:b/>
          <w:bCs/>
        </w:rPr>
        <w:t>.(</w:t>
      </w:r>
      <w:proofErr w:type="gramEnd"/>
      <w:r>
        <w:rPr>
          <w:rFonts w:ascii="Cambria" w:hAnsi="Cambria"/>
          <w:b/>
          <w:bCs/>
        </w:rPr>
        <w:t>2)</w:t>
      </w:r>
      <w:r>
        <w:rPr>
          <w:rFonts w:ascii="Cambria" w:hAnsi="Cambria"/>
        </w:rPr>
        <w:t xml:space="preserve"> preparation of an article for a peer-reviewed publication;</w:t>
      </w:r>
    </w:p>
    <w:p w:rsidR="004F2024" w:rsidRDefault="004F2024" w:rsidP="004F2024">
      <w:pPr>
        <w:ind w:left="1440" w:firstLine="720"/>
        <w:rPr>
          <w:rFonts w:ascii="Cambria" w:hAnsi="Cambria"/>
        </w:rPr>
      </w:pPr>
      <w:r>
        <w:rPr>
          <w:rFonts w:ascii="Cambria" w:hAnsi="Cambria"/>
        </w:rPr>
        <w:t>(Outcome)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left="1440"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IV.B.2.a)</w:t>
      </w:r>
      <w:proofErr w:type="gramStart"/>
      <w:r>
        <w:rPr>
          <w:rFonts w:ascii="Cambria" w:hAnsi="Cambria"/>
          <w:b/>
          <w:bCs/>
        </w:rPr>
        <w:t>.(</w:t>
      </w:r>
      <w:proofErr w:type="gramEnd"/>
      <w:r>
        <w:rPr>
          <w:rFonts w:ascii="Cambria" w:hAnsi="Cambria"/>
          <w:b/>
          <w:bCs/>
        </w:rPr>
        <w:t>3)</w:t>
      </w:r>
      <w:r>
        <w:rPr>
          <w:rFonts w:ascii="Cambria" w:hAnsi="Cambria"/>
        </w:rPr>
        <w:t xml:space="preserve"> presentation of research at a regional or national meeting;</w:t>
      </w:r>
    </w:p>
    <w:p w:rsidR="004F2024" w:rsidRDefault="004F2024" w:rsidP="004F2024">
      <w:pPr>
        <w:ind w:left="1440"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or</w:t>
      </w:r>
      <w:proofErr w:type="gramEnd"/>
      <w:r>
        <w:rPr>
          <w:rFonts w:ascii="Cambria" w:hAnsi="Cambria"/>
        </w:rPr>
        <w:t>, (Outcome)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left="1440"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IV.B.2.a)</w:t>
      </w:r>
      <w:proofErr w:type="gramStart"/>
      <w:r>
        <w:rPr>
          <w:rFonts w:ascii="Cambria" w:hAnsi="Cambria"/>
          <w:b/>
          <w:bCs/>
        </w:rPr>
        <w:t>.(</w:t>
      </w:r>
      <w:proofErr w:type="gramEnd"/>
      <w:r>
        <w:rPr>
          <w:rFonts w:ascii="Cambria" w:hAnsi="Cambria"/>
          <w:b/>
          <w:bCs/>
        </w:rPr>
        <w:t>4)</w:t>
      </w:r>
      <w:r>
        <w:rPr>
          <w:rFonts w:ascii="Cambria" w:hAnsi="Cambria"/>
        </w:rPr>
        <w:t xml:space="preserve"> participation in a structured literature review of an</w:t>
      </w:r>
    </w:p>
    <w:p w:rsidR="004F2024" w:rsidRDefault="004F2024" w:rsidP="004F2024">
      <w:pPr>
        <w:ind w:left="1440"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important</w:t>
      </w:r>
      <w:proofErr w:type="gramEnd"/>
      <w:r>
        <w:rPr>
          <w:rFonts w:ascii="Cambria" w:hAnsi="Cambria"/>
        </w:rPr>
        <w:t xml:space="preserve"> topic. (Outcome)</w:t>
      </w:r>
    </w:p>
    <w:p w:rsidR="004F2024" w:rsidRDefault="004F2024" w:rsidP="004F2024">
      <w:pPr>
        <w:rPr>
          <w:rFonts w:ascii="Cambria" w:hAnsi="Cambria"/>
        </w:rPr>
      </w:pPr>
    </w:p>
    <w:p w:rsidR="004F2024" w:rsidRDefault="004F2024" w:rsidP="004F2024">
      <w:pPr>
        <w:ind w:firstLine="720"/>
        <w:rPr>
          <w:rFonts w:ascii="Cambria" w:hAnsi="Cambria"/>
        </w:rPr>
      </w:pPr>
      <w:r>
        <w:rPr>
          <w:rFonts w:ascii="Cambria" w:hAnsi="Cambria"/>
          <w:b/>
          <w:bCs/>
        </w:rPr>
        <w:t>IV.B.3.</w:t>
      </w:r>
      <w:r>
        <w:rPr>
          <w:rFonts w:ascii="Cambria" w:hAnsi="Cambria"/>
        </w:rPr>
        <w:t xml:space="preserve"> The sponsoring institution and program should allocate adequate</w:t>
      </w:r>
    </w:p>
    <w:p w:rsidR="004F2024" w:rsidRDefault="004F2024" w:rsidP="004F2024">
      <w:pPr>
        <w:ind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educational</w:t>
      </w:r>
      <w:proofErr w:type="gramEnd"/>
      <w:r>
        <w:rPr>
          <w:rFonts w:ascii="Cambria" w:hAnsi="Cambria"/>
        </w:rPr>
        <w:t xml:space="preserve"> resources to facilitate resident involvement in scholarly</w:t>
      </w:r>
    </w:p>
    <w:p w:rsidR="004F2024" w:rsidRDefault="004F2024" w:rsidP="004F2024">
      <w:pPr>
        <w:ind w:firstLine="720"/>
        <w:rPr>
          <w:rFonts w:ascii="Cambria" w:hAnsi="Cambria"/>
        </w:rPr>
      </w:pPr>
      <w:proofErr w:type="gramStart"/>
      <w:r>
        <w:rPr>
          <w:rFonts w:ascii="Cambria" w:hAnsi="Cambria"/>
        </w:rPr>
        <w:t>activities</w:t>
      </w:r>
      <w:proofErr w:type="gramEnd"/>
      <w:r>
        <w:rPr>
          <w:rFonts w:ascii="Cambria" w:hAnsi="Cambria"/>
        </w:rPr>
        <w:t>. (Detail)</w:t>
      </w:r>
    </w:p>
    <w:p w:rsidR="006A0BB5" w:rsidRDefault="006A0BB5">
      <w:bookmarkStart w:id="0" w:name="_GoBack"/>
      <w:bookmarkEnd w:id="0"/>
    </w:p>
    <w:sectPr w:rsidR="006A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24"/>
    <w:rsid w:val="00070539"/>
    <w:rsid w:val="00085112"/>
    <w:rsid w:val="00113812"/>
    <w:rsid w:val="001211D5"/>
    <w:rsid w:val="00140C4E"/>
    <w:rsid w:val="00150A1D"/>
    <w:rsid w:val="001A501C"/>
    <w:rsid w:val="001B08B4"/>
    <w:rsid w:val="001D0759"/>
    <w:rsid w:val="001F153D"/>
    <w:rsid w:val="00231971"/>
    <w:rsid w:val="002F2C2A"/>
    <w:rsid w:val="00311050"/>
    <w:rsid w:val="003255D3"/>
    <w:rsid w:val="00337E58"/>
    <w:rsid w:val="003A7DAC"/>
    <w:rsid w:val="003C0917"/>
    <w:rsid w:val="003D1463"/>
    <w:rsid w:val="003E4584"/>
    <w:rsid w:val="003F7161"/>
    <w:rsid w:val="00416474"/>
    <w:rsid w:val="00436981"/>
    <w:rsid w:val="004774B2"/>
    <w:rsid w:val="00490977"/>
    <w:rsid w:val="004A01B0"/>
    <w:rsid w:val="004A58F7"/>
    <w:rsid w:val="004F2024"/>
    <w:rsid w:val="004F4FB8"/>
    <w:rsid w:val="005D35AB"/>
    <w:rsid w:val="005D627E"/>
    <w:rsid w:val="00627193"/>
    <w:rsid w:val="0063430B"/>
    <w:rsid w:val="0064158E"/>
    <w:rsid w:val="006727E9"/>
    <w:rsid w:val="00676AAC"/>
    <w:rsid w:val="00686A84"/>
    <w:rsid w:val="00697173"/>
    <w:rsid w:val="006A0BB5"/>
    <w:rsid w:val="006A1C41"/>
    <w:rsid w:val="006A1F1A"/>
    <w:rsid w:val="006E645E"/>
    <w:rsid w:val="006F1510"/>
    <w:rsid w:val="006F54DF"/>
    <w:rsid w:val="00716B51"/>
    <w:rsid w:val="00783628"/>
    <w:rsid w:val="007A0261"/>
    <w:rsid w:val="007C2E24"/>
    <w:rsid w:val="00872FE5"/>
    <w:rsid w:val="008B5483"/>
    <w:rsid w:val="008D108A"/>
    <w:rsid w:val="008D4C07"/>
    <w:rsid w:val="0092374E"/>
    <w:rsid w:val="00940055"/>
    <w:rsid w:val="009751C3"/>
    <w:rsid w:val="00975F04"/>
    <w:rsid w:val="009775AB"/>
    <w:rsid w:val="009A55BC"/>
    <w:rsid w:val="00A124A2"/>
    <w:rsid w:val="00A27846"/>
    <w:rsid w:val="00A815B8"/>
    <w:rsid w:val="00A82A37"/>
    <w:rsid w:val="00AC68E9"/>
    <w:rsid w:val="00B71CB2"/>
    <w:rsid w:val="00B85C75"/>
    <w:rsid w:val="00BB03BF"/>
    <w:rsid w:val="00BC396C"/>
    <w:rsid w:val="00BE7EC4"/>
    <w:rsid w:val="00BF7664"/>
    <w:rsid w:val="00C172B0"/>
    <w:rsid w:val="00C31275"/>
    <w:rsid w:val="00C81195"/>
    <w:rsid w:val="00CD5666"/>
    <w:rsid w:val="00CE6407"/>
    <w:rsid w:val="00D23E3A"/>
    <w:rsid w:val="00D3155A"/>
    <w:rsid w:val="00D45FFA"/>
    <w:rsid w:val="00D80779"/>
    <w:rsid w:val="00D83CF6"/>
    <w:rsid w:val="00D8650D"/>
    <w:rsid w:val="00E4233F"/>
    <w:rsid w:val="00E954D8"/>
    <w:rsid w:val="00EA1FFE"/>
    <w:rsid w:val="00EB2E4E"/>
    <w:rsid w:val="00EB3B56"/>
    <w:rsid w:val="00EB7136"/>
    <w:rsid w:val="00EE535F"/>
    <w:rsid w:val="00F17C20"/>
    <w:rsid w:val="00F372F9"/>
    <w:rsid w:val="00F52CC2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Edwina</dc:creator>
  <cp:lastModifiedBy>Jackson, Edwina</cp:lastModifiedBy>
  <cp:revision>1</cp:revision>
  <dcterms:created xsi:type="dcterms:W3CDTF">2014-12-11T15:40:00Z</dcterms:created>
  <dcterms:modified xsi:type="dcterms:W3CDTF">2014-12-11T15:43:00Z</dcterms:modified>
</cp:coreProperties>
</file>