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A158B2" w:rsidRPr="002B5D8C" w14:paraId="15D9C679" w14:textId="77777777" w:rsidTr="00E90AD0">
        <w:trPr>
          <w:trHeight w:hRule="exact" w:val="153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1C133FB3" w14:textId="3BD2DDCA" w:rsidR="00A158B2" w:rsidRPr="002B5D8C" w:rsidRDefault="007B1174" w:rsidP="00F233CB">
            <w:pPr>
              <w:pStyle w:val="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r w:rsidR="00A158B2" w:rsidRPr="002B5D8C">
              <w:rPr>
                <w:rFonts w:ascii="Times New Roman" w:hAnsi="Times New Roman" w:cs="Times New Roman"/>
              </w:rPr>
              <w:t xml:space="preserve">Patrick </w:t>
            </w:r>
            <w:r w:rsidR="00A158B2" w:rsidRPr="002B5D8C">
              <w:rPr>
                <w:rStyle w:val="IntenseEmphasis"/>
                <w:rFonts w:ascii="Times New Roman" w:hAnsi="Times New Roman" w:cs="Times New Roman"/>
              </w:rPr>
              <w:t>McTernan</w:t>
            </w:r>
          </w:p>
          <w:p w14:paraId="297F84B4" w14:textId="77777777" w:rsidR="00A158B2" w:rsidRPr="002B5D8C" w:rsidRDefault="00A158B2" w:rsidP="00F233CB">
            <w:pPr>
              <w:pStyle w:val="ContactInfo"/>
              <w:contextualSpacing w:val="0"/>
              <w:rPr>
                <w:rFonts w:ascii="Times New Roman" w:hAnsi="Times New Roman" w:cs="Times New Roman"/>
              </w:rPr>
            </w:pPr>
            <w:r w:rsidRPr="002B5D8C">
              <w:rPr>
                <w:rFonts w:ascii="Times New Roman" w:hAnsi="Times New Roman" w:cs="Times New Roman"/>
              </w:rPr>
              <w:t xml:space="preserve">8008 Spruce St. New Orleans, La 70118 </w:t>
            </w:r>
            <w:sdt>
              <w:sdtPr>
                <w:rPr>
                  <w:rFonts w:ascii="Times New Roman" w:hAnsi="Times New Roman" w:cs="Times New Roman"/>
                </w:rPr>
                <w:alias w:val="Divider dot:"/>
                <w:tag w:val="Divider dot:"/>
                <w:id w:val="-1459182552"/>
                <w:placeholder>
                  <w:docPart w:val="5F713A1ED47A4C19BD8EC75FCDB684BE"/>
                </w:placeholder>
                <w:temporary/>
                <w:showingPlcHdr/>
                <w15:appearance w15:val="hidden"/>
              </w:sdtPr>
              <w:sdtEndPr/>
              <w:sdtContent>
                <w:r w:rsidRPr="002B5D8C">
                  <w:rPr>
                    <w:rFonts w:ascii="Times New Roman" w:hAnsi="Times New Roman" w:cs="Times New Roman"/>
                  </w:rPr>
                  <w:t>·</w:t>
                </w:r>
              </w:sdtContent>
            </w:sdt>
            <w:r w:rsidRPr="002B5D8C">
              <w:rPr>
                <w:rFonts w:ascii="Times New Roman" w:hAnsi="Times New Roman" w:cs="Times New Roman"/>
              </w:rPr>
              <w:t xml:space="preserve"> 504-722-1</w:t>
            </w:r>
            <w:r>
              <w:rPr>
                <w:rFonts w:ascii="Times New Roman" w:hAnsi="Times New Roman" w:cs="Times New Roman"/>
              </w:rPr>
              <w:t>9</w:t>
            </w:r>
            <w:r w:rsidRPr="002B5D8C">
              <w:rPr>
                <w:rFonts w:ascii="Times New Roman" w:hAnsi="Times New Roman" w:cs="Times New Roman"/>
              </w:rPr>
              <w:t>94</w:t>
            </w:r>
          </w:p>
          <w:p w14:paraId="1C12BC98" w14:textId="115AFC43" w:rsidR="00A158B2" w:rsidRPr="002B5D8C" w:rsidRDefault="00AF37DF" w:rsidP="00F233CB">
            <w:pPr>
              <w:pStyle w:val="ContactInfoEmphasis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pmcter@lsuhsc.edu</w:t>
            </w:r>
            <w:r w:rsidR="00A158B2" w:rsidRPr="002B5D8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ivider dot:"/>
                <w:tag w:val="Divider dot:"/>
                <w:id w:val="2000459528"/>
                <w:placeholder>
                  <w:docPart w:val="D3EF9741CBE8487E8FFA2E65406C61C7"/>
                </w:placeholder>
                <w:temporary/>
                <w:showingPlcHdr/>
                <w15:appearance w15:val="hidden"/>
              </w:sdtPr>
              <w:sdtEndPr/>
              <w:sdtContent>
                <w:r w:rsidR="00A158B2" w:rsidRPr="002B5D8C">
                  <w:rPr>
                    <w:rFonts w:ascii="Times New Roman" w:hAnsi="Times New Roman" w:cs="Times New Roman"/>
                  </w:rPr>
                  <w:t>·</w:t>
                </w:r>
              </w:sdtContent>
            </w:sdt>
            <w:r w:rsidR="00A158B2" w:rsidRPr="002B5D8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Enter LinkedIn profile:"/>
                <w:tag w:val="Enter LinkedIn profile:"/>
                <w:id w:val="-1332902444"/>
                <w:placeholder>
                  <w:docPart w:val="964542576F0644B49AF1F685FD4D249C"/>
                </w:placeholder>
                <w15:appearance w15:val="hidden"/>
              </w:sdtPr>
              <w:sdtEndPr/>
              <w:sdtContent>
                <w:hyperlink r:id="rId5" w:tooltip="https://www.linkedin.com/in/patrick-mcternan-3a223388/" w:history="1">
                  <w:r w:rsidR="00A158B2" w:rsidRPr="002B5D8C">
                    <w:rPr>
                      <w:rStyle w:val="Hyperlink"/>
                      <w:rFonts w:ascii="Times New Roman" w:hAnsi="Times New Roman" w:cs="Times New Roman"/>
                    </w:rPr>
                    <w:t>LinkedIn Profile Link</w:t>
                  </w:r>
                </w:hyperlink>
              </w:sdtContent>
            </w:sdt>
            <w:r w:rsidR="00A158B2" w:rsidRPr="002B5D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58B2" w:rsidRPr="002B5D8C" w14:paraId="797A3C77" w14:textId="77777777" w:rsidTr="00F233CB">
        <w:tc>
          <w:tcPr>
            <w:tcW w:w="9360" w:type="dxa"/>
            <w:tcMar>
              <w:top w:w="432" w:type="dxa"/>
            </w:tcMar>
          </w:tcPr>
          <w:p w14:paraId="5E9FCCB9" w14:textId="074958FF" w:rsidR="00A158B2" w:rsidRPr="002B5D8C" w:rsidRDefault="00A158B2" w:rsidP="00F233CB">
            <w:pPr>
              <w:contextualSpacing w:val="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2B5D8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Biochemist Specializing in </w:t>
            </w:r>
            <w:r w:rsidR="00231B0C">
              <w:rPr>
                <w:rFonts w:ascii="Times New Roman" w:hAnsi="Times New Roman" w:cs="Times New Roman"/>
                <w:b/>
                <w:shd w:val="clear" w:color="auto" w:fill="FFFFFF"/>
              </w:rPr>
              <w:t>Microbiology</w:t>
            </w:r>
            <w:r w:rsidRPr="002B5D8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and </w:t>
            </w:r>
            <w:r w:rsidR="00231B0C">
              <w:rPr>
                <w:rFonts w:ascii="Times New Roman" w:hAnsi="Times New Roman" w:cs="Times New Roman"/>
                <w:b/>
                <w:shd w:val="clear" w:color="auto" w:fill="FFFFFF"/>
              </w:rPr>
              <w:t>Protein Biochemistry</w:t>
            </w:r>
          </w:p>
          <w:p w14:paraId="337DBAF6" w14:textId="12D1C7D8" w:rsidR="00A158B2" w:rsidRPr="002B5D8C" w:rsidRDefault="00A158B2" w:rsidP="00231B0C">
            <w:pPr>
              <w:contextualSpacing w:val="0"/>
              <w:rPr>
                <w:rFonts w:ascii="Times New Roman" w:hAnsi="Times New Roman" w:cs="Times New Roman"/>
              </w:rPr>
            </w:pPr>
            <w:r w:rsidRPr="002B5D8C">
              <w:rPr>
                <w:rFonts w:ascii="Times New Roman" w:hAnsi="Times New Roman" w:cs="Times New Roman"/>
                <w:shd w:val="clear" w:color="auto" w:fill="FFFFFF"/>
              </w:rPr>
              <w:t xml:space="preserve">Accomplished biochemist with 9 years of lab experience, and an author on 12 publications.  My skills include </w:t>
            </w:r>
            <w:r w:rsidR="007B2320">
              <w:rPr>
                <w:rFonts w:ascii="Times New Roman" w:hAnsi="Times New Roman" w:cs="Times New Roman"/>
                <w:shd w:val="clear" w:color="auto" w:fill="FFFFFF"/>
              </w:rPr>
              <w:t>p</w:t>
            </w:r>
            <w:r w:rsidRPr="002B5D8C">
              <w:rPr>
                <w:rFonts w:ascii="Times New Roman" w:hAnsi="Times New Roman" w:cs="Times New Roman"/>
                <w:shd w:val="clear" w:color="auto" w:fill="FFFFFF"/>
              </w:rPr>
              <w:t xml:space="preserve">rotein </w:t>
            </w:r>
            <w:r w:rsidR="007B2320">
              <w:rPr>
                <w:rFonts w:ascii="Times New Roman" w:hAnsi="Times New Roman" w:cs="Times New Roman"/>
                <w:shd w:val="clear" w:color="auto" w:fill="FFFFFF"/>
              </w:rPr>
              <w:t>c</w:t>
            </w:r>
            <w:r w:rsidRPr="002B5D8C">
              <w:rPr>
                <w:rFonts w:ascii="Times New Roman" w:hAnsi="Times New Roman" w:cs="Times New Roman"/>
                <w:shd w:val="clear" w:color="auto" w:fill="FFFFFF"/>
              </w:rPr>
              <w:t>hromatography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2B5D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7B2320">
              <w:rPr>
                <w:rFonts w:ascii="Times New Roman" w:hAnsi="Times New Roman" w:cs="Times New Roman"/>
                <w:shd w:val="clear" w:color="auto" w:fill="FFFFFF"/>
              </w:rPr>
              <w:t>p</w:t>
            </w:r>
            <w:r w:rsidR="00A961B6">
              <w:rPr>
                <w:rFonts w:ascii="Times New Roman" w:hAnsi="Times New Roman" w:cs="Times New Roman"/>
                <w:shd w:val="clear" w:color="auto" w:fill="FFFFFF"/>
              </w:rPr>
              <w:t xml:space="preserve">rotein </w:t>
            </w:r>
            <w:r w:rsidR="007B2320">
              <w:rPr>
                <w:rFonts w:ascii="Times New Roman" w:hAnsi="Times New Roman" w:cs="Times New Roman"/>
                <w:shd w:val="clear" w:color="auto" w:fill="FFFFFF"/>
              </w:rPr>
              <w:t>b</w:t>
            </w:r>
            <w:r w:rsidR="00A961B6">
              <w:rPr>
                <w:rFonts w:ascii="Times New Roman" w:hAnsi="Times New Roman" w:cs="Times New Roman"/>
                <w:shd w:val="clear" w:color="auto" w:fill="FFFFFF"/>
              </w:rPr>
              <w:t>iochemistry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7B2320">
              <w:rPr>
                <w:rFonts w:ascii="Times New Roman" w:hAnsi="Times New Roman" w:cs="Times New Roman"/>
                <w:shd w:val="clear" w:color="auto" w:fill="FFFFFF"/>
              </w:rPr>
              <w:t>t</w:t>
            </w:r>
            <w:r w:rsidRPr="002B5D8C">
              <w:rPr>
                <w:rFonts w:ascii="Times New Roman" w:hAnsi="Times New Roman" w:cs="Times New Roman"/>
                <w:shd w:val="clear" w:color="auto" w:fill="FFFFFF"/>
              </w:rPr>
              <w:t xml:space="preserve">raditional </w:t>
            </w:r>
            <w:r w:rsidR="007B2320">
              <w:rPr>
                <w:rFonts w:ascii="Times New Roman" w:hAnsi="Times New Roman" w:cs="Times New Roman"/>
                <w:shd w:val="clear" w:color="auto" w:fill="FFFFFF"/>
              </w:rPr>
              <w:t>c</w:t>
            </w:r>
            <w:r w:rsidRPr="002B5D8C">
              <w:rPr>
                <w:rFonts w:ascii="Times New Roman" w:hAnsi="Times New Roman" w:cs="Times New Roman"/>
                <w:shd w:val="clear" w:color="auto" w:fill="FFFFFF"/>
              </w:rPr>
              <w:t xml:space="preserve">loning </w:t>
            </w:r>
            <w:r w:rsidR="007B2320">
              <w:rPr>
                <w:rFonts w:ascii="Times New Roman" w:hAnsi="Times New Roman" w:cs="Times New Roman"/>
                <w:shd w:val="clear" w:color="auto" w:fill="FFFFFF"/>
              </w:rPr>
              <w:t>t</w:t>
            </w:r>
            <w:r w:rsidRPr="002B5D8C">
              <w:rPr>
                <w:rFonts w:ascii="Times New Roman" w:hAnsi="Times New Roman" w:cs="Times New Roman"/>
                <w:shd w:val="clear" w:color="auto" w:fill="FFFFFF"/>
              </w:rPr>
              <w:t>echniques,</w:t>
            </w:r>
            <w:r w:rsidR="00231B0C">
              <w:rPr>
                <w:rFonts w:ascii="Times New Roman" w:hAnsi="Times New Roman" w:cs="Times New Roman"/>
                <w:shd w:val="clear" w:color="auto" w:fill="FFFFFF"/>
              </w:rPr>
              <w:t xml:space="preserve"> cultivating bacteria</w:t>
            </w:r>
            <w:r w:rsidRPr="002B5D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231B0C">
              <w:rPr>
                <w:rFonts w:ascii="Times New Roman" w:hAnsi="Times New Roman" w:cs="Times New Roman"/>
                <w:shd w:val="clear" w:color="auto" w:fill="FFFFFF"/>
              </w:rPr>
              <w:t xml:space="preserve">and </w:t>
            </w:r>
            <w:r w:rsidR="007B2320">
              <w:rPr>
                <w:rFonts w:ascii="Times New Roman" w:hAnsi="Times New Roman" w:cs="Times New Roman"/>
                <w:shd w:val="clear" w:color="auto" w:fill="FFFFFF"/>
              </w:rPr>
              <w:t>p</w:t>
            </w:r>
            <w:r w:rsidR="00886FF9">
              <w:rPr>
                <w:rFonts w:ascii="Times New Roman" w:hAnsi="Times New Roman" w:cs="Times New Roman"/>
                <w:shd w:val="clear" w:color="auto" w:fill="FFFFFF"/>
              </w:rPr>
              <w:t>rotein</w:t>
            </w:r>
            <w:r w:rsidR="00811599" w:rsidRPr="002B5D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7B2320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="00811599" w:rsidRPr="002B5D8C">
              <w:rPr>
                <w:rFonts w:ascii="Times New Roman" w:hAnsi="Times New Roman" w:cs="Times New Roman"/>
                <w:shd w:val="clear" w:color="auto" w:fill="FFFFFF"/>
              </w:rPr>
              <w:t xml:space="preserve">ssay </w:t>
            </w:r>
            <w:r w:rsidR="007B2320">
              <w:rPr>
                <w:rFonts w:ascii="Times New Roman" w:hAnsi="Times New Roman" w:cs="Times New Roman"/>
                <w:shd w:val="clear" w:color="auto" w:fill="FFFFFF"/>
              </w:rPr>
              <w:t>d</w:t>
            </w:r>
            <w:r w:rsidR="00811599" w:rsidRPr="002B5D8C">
              <w:rPr>
                <w:rFonts w:ascii="Times New Roman" w:hAnsi="Times New Roman" w:cs="Times New Roman"/>
                <w:shd w:val="clear" w:color="auto" w:fill="FFFFFF"/>
              </w:rPr>
              <w:t>evelopment</w:t>
            </w:r>
            <w:r w:rsidRPr="002B5D8C">
              <w:rPr>
                <w:rFonts w:ascii="Times New Roman" w:hAnsi="Times New Roman" w:cs="Times New Roman"/>
                <w:shd w:val="clear" w:color="auto" w:fill="FFFFFF"/>
              </w:rPr>
              <w:t xml:space="preserve">.  </w:t>
            </w:r>
          </w:p>
        </w:tc>
      </w:tr>
    </w:tbl>
    <w:p w14:paraId="616E9DE9" w14:textId="77777777" w:rsidR="00A158B2" w:rsidRPr="002B5D8C" w:rsidRDefault="003363C1" w:rsidP="00A158B2">
      <w:pPr>
        <w:pStyle w:val="Heading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Experience:"/>
          <w:tag w:val="Experience:"/>
          <w:id w:val="-1983300934"/>
          <w:placeholder>
            <w:docPart w:val="2C8B7802155A4778B861BC2E5B5DFE4E"/>
          </w:placeholder>
          <w:temporary/>
          <w:showingPlcHdr/>
          <w15:appearance w15:val="hidden"/>
        </w:sdtPr>
        <w:sdtEndPr/>
        <w:sdtContent>
          <w:r w:rsidR="00A158B2" w:rsidRPr="002B5D8C">
            <w:rPr>
              <w:rFonts w:ascii="Times New Roman" w:hAnsi="Times New Roman" w:cs="Times New Roman"/>
            </w:rPr>
            <w:t>Experience</w:t>
          </w:r>
        </w:sdtContent>
      </w:sdt>
    </w:p>
    <w:tbl>
      <w:tblPr>
        <w:tblStyle w:val="TableGrid"/>
        <w:tblW w:w="5000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337"/>
      </w:tblGrid>
      <w:tr w:rsidR="00A158B2" w:rsidRPr="002B5D8C" w14:paraId="4477F8B8" w14:textId="77777777" w:rsidTr="00F233CB">
        <w:tc>
          <w:tcPr>
            <w:tcW w:w="9553" w:type="dxa"/>
          </w:tcPr>
          <w:p w14:paraId="64C3B9BE" w14:textId="0D9B062E" w:rsidR="006C435E" w:rsidRPr="002B5D8C" w:rsidRDefault="005A6B1A" w:rsidP="006C435E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2019</w:t>
            </w:r>
            <w:r w:rsidR="006C435E" w:rsidRPr="002B5D8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Current</w:t>
            </w:r>
          </w:p>
          <w:p w14:paraId="43B98A1C" w14:textId="08BC27A1" w:rsidR="006C435E" w:rsidRDefault="005A6B1A" w:rsidP="006C435E">
            <w:pPr>
              <w:pStyle w:val="Heading2"/>
              <w:contextualSpacing w:val="0"/>
              <w:outlineLvl w:val="1"/>
              <w:rPr>
                <w:rStyle w:val="SubtleReference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Postdoctoral Fellow</w:t>
            </w:r>
            <w:r w:rsidR="006C435E" w:rsidRPr="002B5D8C">
              <w:rPr>
                <w:rFonts w:ascii="Times New Roman" w:hAnsi="Times New Roman" w:cs="Times New Roman"/>
              </w:rPr>
              <w:t xml:space="preserve">, </w:t>
            </w:r>
            <w:r w:rsidR="003363C1">
              <w:rPr>
                <w:rStyle w:val="SubtleReference"/>
                <w:rFonts w:ascii="Times New Roman" w:hAnsi="Times New Roman" w:cs="Times New Roman"/>
              </w:rPr>
              <w:t>Dr. PaTRICIA</w:t>
            </w:r>
            <w:bookmarkStart w:id="0" w:name="_GoBack"/>
            <w:bookmarkEnd w:id="0"/>
            <w:r>
              <w:rPr>
                <w:rStyle w:val="SubtleReference"/>
                <w:rFonts w:ascii="Times New Roman" w:hAnsi="Times New Roman" w:cs="Times New Roman"/>
              </w:rPr>
              <w:t xml:space="preserve"> Molina Lab</w:t>
            </w:r>
          </w:p>
          <w:p w14:paraId="30E80566" w14:textId="28E048B9" w:rsidR="005A6B1A" w:rsidRPr="005A6B1A" w:rsidRDefault="00231B0C" w:rsidP="005A6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Currently working </w:t>
            </w:r>
            <w:r w:rsidR="005A6B1A">
              <w:rPr>
                <w:rFonts w:ascii="Times New Roman" w:hAnsi="Times New Roman" w:cs="Times New Roman"/>
              </w:rPr>
              <w:t xml:space="preserve">in the Comprehensive Alcohol Research Center (CARC) at Louisiana State University Health Science Center (LSUHSC).  </w:t>
            </w:r>
          </w:p>
          <w:p w14:paraId="65144AFA" w14:textId="77777777" w:rsidR="006C435E" w:rsidRDefault="006C435E" w:rsidP="00F233CB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</w:rPr>
            </w:pPr>
          </w:p>
          <w:p w14:paraId="6BACD712" w14:textId="156BD698" w:rsidR="00A158B2" w:rsidRPr="002B5D8C" w:rsidRDefault="00A158B2" w:rsidP="00F233CB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</w:t>
            </w:r>
            <w:r w:rsidRPr="002B5D8C">
              <w:rPr>
                <w:rFonts w:ascii="Times New Roman" w:hAnsi="Times New Roman" w:cs="Times New Roman"/>
              </w:rPr>
              <w:t xml:space="preserve"> 2015 – </w:t>
            </w:r>
            <w:r w:rsidR="006C435E">
              <w:rPr>
                <w:rFonts w:ascii="Times New Roman" w:hAnsi="Times New Roman" w:cs="Times New Roman"/>
              </w:rPr>
              <w:t>March 2019</w:t>
            </w:r>
          </w:p>
          <w:p w14:paraId="60C3CF2A" w14:textId="77777777" w:rsidR="00A158B2" w:rsidRPr="002B5D8C" w:rsidRDefault="00A158B2" w:rsidP="00F233CB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</w:rPr>
            </w:pPr>
            <w:r w:rsidRPr="002B5D8C">
              <w:rPr>
                <w:rFonts w:ascii="Times New Roman" w:hAnsi="Times New Roman" w:cs="Times New Roman"/>
              </w:rPr>
              <w:t xml:space="preserve">Project Manager / Biology Consultant, </w:t>
            </w:r>
            <w:r w:rsidRPr="002B5D8C">
              <w:rPr>
                <w:rStyle w:val="SubtleReference"/>
                <w:rFonts w:ascii="Times New Roman" w:hAnsi="Times New Roman" w:cs="Times New Roman"/>
              </w:rPr>
              <w:t>Fish Factory Media</w:t>
            </w:r>
          </w:p>
          <w:p w14:paraId="52EF6163" w14:textId="34D977A1" w:rsidR="00A158B2" w:rsidRPr="002B5D8C" w:rsidRDefault="00A158B2" w:rsidP="00F233CB">
            <w:pPr>
              <w:contextualSpacing w:val="0"/>
              <w:rPr>
                <w:rFonts w:ascii="Times New Roman" w:hAnsi="Times New Roman" w:cs="Times New Roman"/>
              </w:rPr>
            </w:pPr>
            <w:r w:rsidRPr="002B5D8C">
              <w:rPr>
                <w:rFonts w:ascii="Times New Roman" w:hAnsi="Times New Roman" w:cs="Times New Roman"/>
              </w:rPr>
              <w:t xml:space="preserve">Led a team in the successful production of the </w:t>
            </w:r>
            <w:r w:rsidR="002C64C1">
              <w:rPr>
                <w:rFonts w:ascii="Times New Roman" w:hAnsi="Times New Roman" w:cs="Times New Roman"/>
              </w:rPr>
              <w:t>biology teaching tool</w:t>
            </w:r>
            <w:r w:rsidRPr="002B5D8C">
              <w:rPr>
                <w:rFonts w:ascii="Times New Roman" w:hAnsi="Times New Roman" w:cs="Times New Roman"/>
              </w:rPr>
              <w:t xml:space="preserve"> Draw It To Know It, and served as the </w:t>
            </w:r>
            <w:r w:rsidR="00BF08C6">
              <w:rPr>
                <w:rFonts w:ascii="Times New Roman" w:hAnsi="Times New Roman" w:cs="Times New Roman"/>
              </w:rPr>
              <w:t>b</w:t>
            </w:r>
            <w:r w:rsidRPr="002B5D8C">
              <w:rPr>
                <w:rFonts w:ascii="Times New Roman" w:hAnsi="Times New Roman" w:cs="Times New Roman"/>
              </w:rPr>
              <w:t>iology consultant</w:t>
            </w:r>
            <w:r w:rsidR="00ED40AB">
              <w:rPr>
                <w:rFonts w:ascii="Times New Roman" w:hAnsi="Times New Roman" w:cs="Times New Roman"/>
              </w:rPr>
              <w:t xml:space="preserve">. </w:t>
            </w:r>
            <w:r w:rsidR="005F1AF7" w:rsidRPr="00580649">
              <w:rPr>
                <w:rFonts w:ascii="Times New Roman" w:hAnsi="Times New Roman" w:cs="Times New Roman"/>
              </w:rPr>
              <w:t xml:space="preserve">Currently leading a team </w:t>
            </w:r>
            <w:r w:rsidR="00C73A98">
              <w:rPr>
                <w:rFonts w:ascii="Times New Roman" w:hAnsi="Times New Roman" w:cs="Times New Roman"/>
              </w:rPr>
              <w:t>in</w:t>
            </w:r>
            <w:r w:rsidR="005F1AF7" w:rsidRPr="00580649">
              <w:rPr>
                <w:rFonts w:ascii="Times New Roman" w:hAnsi="Times New Roman" w:cs="Times New Roman"/>
              </w:rPr>
              <w:t xml:space="preserve"> numerous projects with critical deadlines</w:t>
            </w:r>
            <w:r w:rsidR="00240DC3">
              <w:rPr>
                <w:rFonts w:ascii="Times New Roman" w:hAnsi="Times New Roman" w:cs="Times New Roman"/>
              </w:rPr>
              <w:t xml:space="preserve"> for external clients</w:t>
            </w:r>
            <w:r w:rsidR="005F1AF7" w:rsidRPr="00580649">
              <w:rPr>
                <w:rFonts w:ascii="Times New Roman" w:hAnsi="Times New Roman" w:cs="Times New Roman"/>
              </w:rPr>
              <w:t>.</w:t>
            </w:r>
          </w:p>
        </w:tc>
      </w:tr>
      <w:tr w:rsidR="00A158B2" w:rsidRPr="002B5D8C" w14:paraId="0BD105D8" w14:textId="77777777" w:rsidTr="00F233CB">
        <w:tc>
          <w:tcPr>
            <w:tcW w:w="9553" w:type="dxa"/>
            <w:tcMar>
              <w:top w:w="216" w:type="dxa"/>
            </w:tcMar>
          </w:tcPr>
          <w:p w14:paraId="498D77F2" w14:textId="77777777" w:rsidR="00A158B2" w:rsidRPr="002B5D8C" w:rsidRDefault="00A158B2" w:rsidP="00F233CB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</w:rPr>
            </w:pPr>
            <w:bookmarkStart w:id="1" w:name="_Hlk528152430"/>
            <w:r w:rsidRPr="002B5D8C">
              <w:rPr>
                <w:rFonts w:ascii="Times New Roman" w:hAnsi="Times New Roman" w:cs="Times New Roman"/>
              </w:rPr>
              <w:t xml:space="preserve">June 2015 – </w:t>
            </w:r>
            <w:r>
              <w:rPr>
                <w:rFonts w:ascii="Times New Roman" w:hAnsi="Times New Roman" w:cs="Times New Roman"/>
              </w:rPr>
              <w:t>Aug</w:t>
            </w:r>
            <w:r w:rsidRPr="002B5D8C">
              <w:rPr>
                <w:rFonts w:ascii="Times New Roman" w:hAnsi="Times New Roman" w:cs="Times New Roman"/>
              </w:rPr>
              <w:t xml:space="preserve"> 2015</w:t>
            </w:r>
          </w:p>
          <w:p w14:paraId="533F553B" w14:textId="77777777" w:rsidR="00A158B2" w:rsidRPr="002B5D8C" w:rsidRDefault="00A158B2" w:rsidP="00F233CB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</w:rPr>
            </w:pPr>
            <w:r w:rsidRPr="002B5D8C">
              <w:rPr>
                <w:rFonts w:ascii="Times New Roman" w:hAnsi="Times New Roman" w:cs="Times New Roman"/>
              </w:rPr>
              <w:t xml:space="preserve">Postdoctoral Fellow, </w:t>
            </w:r>
            <w:r w:rsidRPr="002B5D8C">
              <w:rPr>
                <w:rStyle w:val="SubtleReference"/>
                <w:rFonts w:ascii="Times New Roman" w:hAnsi="Times New Roman" w:cs="Times New Roman"/>
              </w:rPr>
              <w:t>Dr. Michael Adams Lab</w:t>
            </w:r>
          </w:p>
          <w:p w14:paraId="3529488C" w14:textId="07493558" w:rsidR="00A158B2" w:rsidRPr="002B5D8C" w:rsidRDefault="00A158B2" w:rsidP="00B11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2B5D8C">
              <w:rPr>
                <w:rFonts w:ascii="Times New Roman" w:hAnsi="Times New Roman" w:cs="Times New Roman"/>
              </w:rPr>
              <w:t xml:space="preserve">ed a team of Graduate Students </w:t>
            </w:r>
            <w:r>
              <w:rPr>
                <w:rFonts w:ascii="Times New Roman" w:hAnsi="Times New Roman" w:cs="Times New Roman"/>
              </w:rPr>
              <w:t>to biochemically characterize over-expressed enzyme</w:t>
            </w:r>
            <w:r w:rsidR="00157392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from </w:t>
            </w:r>
            <w:r w:rsidRPr="002B5D8C">
              <w:rPr>
                <w:rFonts w:ascii="Times New Roman" w:hAnsi="Times New Roman" w:cs="Times New Roman"/>
              </w:rPr>
              <w:t xml:space="preserve">a genetically modified organism. </w:t>
            </w:r>
            <w:r w:rsidR="00B1135E" w:rsidRPr="00D56172">
              <w:rPr>
                <w:rFonts w:ascii="Times New Roman" w:hAnsi="Times New Roman" w:cs="Times New Roman"/>
              </w:rPr>
              <w:t xml:space="preserve">Routinely performed Protein Chromatography, High Performance Lipid Chromatography (HPLC), Gas Chromatography (GC), Western Blots, </w:t>
            </w:r>
            <w:r w:rsidR="00B1135E">
              <w:rPr>
                <w:rFonts w:ascii="Times New Roman" w:hAnsi="Times New Roman" w:cs="Times New Roman"/>
              </w:rPr>
              <w:t>Polymerase Chain Reaction (</w:t>
            </w:r>
            <w:r w:rsidR="00B1135E" w:rsidRPr="00D56172">
              <w:rPr>
                <w:rFonts w:ascii="Times New Roman" w:hAnsi="Times New Roman" w:cs="Times New Roman"/>
              </w:rPr>
              <w:t>PCR</w:t>
            </w:r>
            <w:r w:rsidR="00B1135E">
              <w:rPr>
                <w:rFonts w:ascii="Times New Roman" w:hAnsi="Times New Roman" w:cs="Times New Roman"/>
              </w:rPr>
              <w:t>)</w:t>
            </w:r>
            <w:r w:rsidR="00B1135E" w:rsidRPr="00D56172">
              <w:rPr>
                <w:rFonts w:ascii="Times New Roman" w:hAnsi="Times New Roman" w:cs="Times New Roman"/>
              </w:rPr>
              <w:t xml:space="preserve">, and Traditional Cloning Techniques. </w:t>
            </w:r>
            <w:r w:rsidRPr="002B5D8C">
              <w:rPr>
                <w:rFonts w:ascii="Times New Roman" w:hAnsi="Times New Roman" w:cs="Times New Roman"/>
              </w:rPr>
              <w:t xml:space="preserve"> </w:t>
            </w:r>
            <w:r w:rsidR="00964527">
              <w:rPr>
                <w:rFonts w:ascii="Times New Roman" w:hAnsi="Times New Roman" w:cs="Times New Roman"/>
              </w:rPr>
              <w:t>Paper</w:t>
            </w:r>
            <w:r w:rsidRPr="002C28B8">
              <w:rPr>
                <w:rFonts w:ascii="Times New Roman" w:hAnsi="Times New Roman" w:cs="Times New Roman"/>
              </w:rPr>
              <w:t xml:space="preserve"> 1 in the publication list below</w:t>
            </w:r>
            <w:r w:rsidR="00964527">
              <w:rPr>
                <w:rFonts w:ascii="Times New Roman" w:hAnsi="Times New Roman" w:cs="Times New Roman"/>
              </w:rPr>
              <w:t xml:space="preserve"> resulted from this work</w:t>
            </w:r>
            <w:r w:rsidRPr="002C28B8">
              <w:rPr>
                <w:rFonts w:ascii="Times New Roman" w:hAnsi="Times New Roman" w:cs="Times New Roman"/>
              </w:rPr>
              <w:t>.</w:t>
            </w:r>
          </w:p>
        </w:tc>
      </w:tr>
      <w:bookmarkEnd w:id="1"/>
      <w:tr w:rsidR="00A158B2" w:rsidRPr="002B5D8C" w14:paraId="3C2824CC" w14:textId="77777777" w:rsidTr="00F233CB">
        <w:tc>
          <w:tcPr>
            <w:tcW w:w="9553" w:type="dxa"/>
            <w:tcMar>
              <w:top w:w="216" w:type="dxa"/>
            </w:tcMar>
          </w:tcPr>
          <w:p w14:paraId="6CD9E0EB" w14:textId="77777777" w:rsidR="00A158B2" w:rsidRPr="002B5D8C" w:rsidRDefault="00A158B2" w:rsidP="00F233CB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</w:rPr>
            </w:pPr>
            <w:r w:rsidRPr="002B5D8C">
              <w:rPr>
                <w:rFonts w:ascii="Times New Roman" w:hAnsi="Times New Roman" w:cs="Times New Roman"/>
              </w:rPr>
              <w:t>Aug 2008 – May 2015</w:t>
            </w:r>
          </w:p>
          <w:p w14:paraId="7D969313" w14:textId="25A831FD" w:rsidR="00A158B2" w:rsidRPr="002B5D8C" w:rsidRDefault="003011E4" w:rsidP="00F233CB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Graduate Research Associate</w:t>
            </w:r>
            <w:r w:rsidR="00A158B2" w:rsidRPr="002B5D8C">
              <w:rPr>
                <w:rFonts w:ascii="Times New Roman" w:hAnsi="Times New Roman" w:cs="Times New Roman"/>
              </w:rPr>
              <w:t xml:space="preserve">, </w:t>
            </w:r>
            <w:r w:rsidR="00A158B2" w:rsidRPr="002B5D8C">
              <w:rPr>
                <w:rStyle w:val="SubtleReference"/>
                <w:rFonts w:ascii="Times New Roman" w:hAnsi="Times New Roman" w:cs="Times New Roman"/>
              </w:rPr>
              <w:t>Dr. Michael Adams Lab</w:t>
            </w:r>
          </w:p>
          <w:p w14:paraId="14953BE9" w14:textId="50BE9517" w:rsidR="00A158B2" w:rsidRPr="002B5D8C" w:rsidRDefault="00A158B2" w:rsidP="00F233CB">
            <w:pPr>
              <w:rPr>
                <w:rFonts w:ascii="Times New Roman" w:hAnsi="Times New Roman" w:cs="Times New Roman"/>
              </w:rPr>
            </w:pPr>
            <w:r w:rsidRPr="002B5D8C">
              <w:rPr>
                <w:rFonts w:ascii="Times New Roman" w:hAnsi="Times New Roman" w:cs="Times New Roman"/>
              </w:rPr>
              <w:t>Worked extensively with High Performance Liquid Chromatography (HPLC), Gas Chromatography (GC),</w:t>
            </w:r>
            <w:r>
              <w:rPr>
                <w:rFonts w:ascii="Times New Roman" w:hAnsi="Times New Roman" w:cs="Times New Roman"/>
              </w:rPr>
              <w:t xml:space="preserve"> Western Blots</w:t>
            </w:r>
            <w:r w:rsidRPr="002B5D8C">
              <w:rPr>
                <w:rFonts w:ascii="Times New Roman" w:hAnsi="Times New Roman" w:cs="Times New Roman"/>
              </w:rPr>
              <w:t>, and Traditional Cloning Techniques.  Presented and led discussions of project results and advancements with colleagues and collaborators.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C28B8">
              <w:rPr>
                <w:rFonts w:ascii="Times New Roman" w:hAnsi="Times New Roman" w:cs="Times New Roman"/>
              </w:rPr>
              <w:t xml:space="preserve">My work included engineering both bacterial and archaeal strains and required traditional cloning of </w:t>
            </w:r>
            <w:r w:rsidRPr="002C28B8">
              <w:rPr>
                <w:rFonts w:ascii="Times New Roman" w:hAnsi="Times New Roman" w:cs="Times New Roman"/>
                <w:i/>
              </w:rPr>
              <w:t>Escherichia coli</w:t>
            </w:r>
            <w:r w:rsidRPr="00045A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C28B8">
              <w:rPr>
                <w:rFonts w:ascii="Times New Roman" w:hAnsi="Times New Roman" w:cs="Times New Roman"/>
              </w:rPr>
              <w:t xml:space="preserve">The papers from this work include </w:t>
            </w:r>
            <w:r>
              <w:rPr>
                <w:rFonts w:ascii="Times New Roman" w:hAnsi="Times New Roman" w:cs="Times New Roman"/>
              </w:rPr>
              <w:t>2</w:t>
            </w:r>
            <w:r w:rsidRPr="002C28B8">
              <w:rPr>
                <w:rFonts w:ascii="Times New Roman" w:hAnsi="Times New Roman" w:cs="Times New Roman"/>
              </w:rPr>
              <w:t xml:space="preserve"> – 11 in the publication list below.      </w:t>
            </w:r>
          </w:p>
        </w:tc>
      </w:tr>
      <w:tr w:rsidR="00A158B2" w:rsidRPr="002B5D8C" w14:paraId="0EA5DF08" w14:textId="77777777" w:rsidTr="00E33CFE">
        <w:trPr>
          <w:trHeight w:val="14"/>
        </w:trPr>
        <w:tc>
          <w:tcPr>
            <w:tcW w:w="9553" w:type="dxa"/>
            <w:tcMar>
              <w:top w:w="216" w:type="dxa"/>
            </w:tcMar>
          </w:tcPr>
          <w:p w14:paraId="6B188710" w14:textId="77777777" w:rsidR="00A158B2" w:rsidRPr="002B5D8C" w:rsidRDefault="00A158B2" w:rsidP="00F233CB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</w:rPr>
            </w:pPr>
            <w:r w:rsidRPr="002B5D8C">
              <w:rPr>
                <w:rFonts w:ascii="Times New Roman" w:hAnsi="Times New Roman" w:cs="Times New Roman"/>
              </w:rPr>
              <w:t>Nov  2006 – May 2008</w:t>
            </w:r>
          </w:p>
          <w:p w14:paraId="270272AA" w14:textId="77777777" w:rsidR="00A158B2" w:rsidRPr="002B5D8C" w:rsidRDefault="00A158B2" w:rsidP="00F233CB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</w:rPr>
            </w:pPr>
            <w:r w:rsidRPr="002B5D8C">
              <w:rPr>
                <w:rFonts w:ascii="Times New Roman" w:hAnsi="Times New Roman" w:cs="Times New Roman"/>
              </w:rPr>
              <w:t xml:space="preserve">Lab Technician, </w:t>
            </w:r>
            <w:r w:rsidRPr="002B5D8C">
              <w:rPr>
                <w:rStyle w:val="SubtleReference"/>
                <w:rFonts w:ascii="Times New Roman" w:hAnsi="Times New Roman" w:cs="Times New Roman"/>
              </w:rPr>
              <w:t>Dr. Fred Rainey</w:t>
            </w:r>
          </w:p>
          <w:p w14:paraId="243B367B" w14:textId="507974B2" w:rsidR="00A158B2" w:rsidRPr="002B5D8C" w:rsidRDefault="00A158B2" w:rsidP="00F2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2C28B8">
              <w:rPr>
                <w:rFonts w:ascii="Times New Roman" w:hAnsi="Times New Roman" w:cs="Times New Roman"/>
              </w:rPr>
              <w:t xml:space="preserve">orked on radiation resistant bacteria to better understand how these organisms </w:t>
            </w:r>
            <w:r w:rsidR="003C3C29">
              <w:rPr>
                <w:rFonts w:ascii="Times New Roman" w:hAnsi="Times New Roman" w:cs="Times New Roman"/>
              </w:rPr>
              <w:t>resist e</w:t>
            </w:r>
            <w:r w:rsidRPr="002C28B8">
              <w:rPr>
                <w:rFonts w:ascii="Times New Roman" w:hAnsi="Times New Roman" w:cs="Times New Roman"/>
              </w:rPr>
              <w:t>nvironmental stress.</w:t>
            </w:r>
            <w:r w:rsidR="006423C5">
              <w:rPr>
                <w:rFonts w:ascii="Times New Roman" w:hAnsi="Times New Roman" w:cs="Times New Roman"/>
              </w:rPr>
              <w:t xml:space="preserve"> </w:t>
            </w:r>
            <w:r w:rsidR="006423C5" w:rsidRPr="00656838">
              <w:rPr>
                <w:rFonts w:ascii="Times New Roman" w:hAnsi="Times New Roman" w:cs="Times New Roman"/>
              </w:rPr>
              <w:t>Maintained bacterial cultures and cultivated bacteria daily</w:t>
            </w:r>
            <w:r w:rsidR="0098366F">
              <w:rPr>
                <w:rFonts w:ascii="Times New Roman" w:hAnsi="Times New Roman" w:cs="Times New Roman"/>
              </w:rPr>
              <w:t xml:space="preserve">. </w:t>
            </w:r>
            <w:r w:rsidR="00964527">
              <w:rPr>
                <w:rFonts w:ascii="Times New Roman" w:hAnsi="Times New Roman" w:cs="Times New Roman"/>
              </w:rPr>
              <w:t>Paper</w:t>
            </w:r>
            <w:r w:rsidR="00964527" w:rsidRPr="002C28B8">
              <w:rPr>
                <w:rFonts w:ascii="Times New Roman" w:hAnsi="Times New Roman" w:cs="Times New Roman"/>
              </w:rPr>
              <w:t xml:space="preserve"> 1</w:t>
            </w:r>
            <w:r w:rsidR="00964527">
              <w:rPr>
                <w:rFonts w:ascii="Times New Roman" w:hAnsi="Times New Roman" w:cs="Times New Roman"/>
              </w:rPr>
              <w:t>2</w:t>
            </w:r>
            <w:r w:rsidR="00964527" w:rsidRPr="002C28B8">
              <w:rPr>
                <w:rFonts w:ascii="Times New Roman" w:hAnsi="Times New Roman" w:cs="Times New Roman"/>
              </w:rPr>
              <w:t xml:space="preserve"> in the publication list below</w:t>
            </w:r>
            <w:r w:rsidR="00964527">
              <w:rPr>
                <w:rFonts w:ascii="Times New Roman" w:hAnsi="Times New Roman" w:cs="Times New Roman"/>
              </w:rPr>
              <w:t xml:space="preserve"> resulted from this work</w:t>
            </w:r>
            <w:r w:rsidR="0008785C">
              <w:rPr>
                <w:rFonts w:ascii="Times New Roman" w:hAnsi="Times New Roman" w:cs="Times New Roman"/>
              </w:rPr>
              <w:t>.</w:t>
            </w:r>
          </w:p>
        </w:tc>
      </w:tr>
    </w:tbl>
    <w:sdt>
      <w:sdtPr>
        <w:rPr>
          <w:rFonts w:ascii="Times New Roman" w:hAnsi="Times New Roman" w:cs="Times New Roman"/>
        </w:rPr>
        <w:alias w:val="Education:"/>
        <w:tag w:val="Education:"/>
        <w:id w:val="-1908763273"/>
        <w:placeholder>
          <w:docPart w:val="3D00CE005C704762889000BDF5F179FC"/>
        </w:placeholder>
        <w:temporary/>
        <w:showingPlcHdr/>
        <w15:appearance w15:val="hidden"/>
      </w:sdtPr>
      <w:sdtEndPr/>
      <w:sdtContent>
        <w:p w14:paraId="0C6A014A" w14:textId="77777777" w:rsidR="00A158B2" w:rsidRPr="002B5D8C" w:rsidRDefault="00A158B2" w:rsidP="00A158B2">
          <w:pPr>
            <w:pStyle w:val="Heading1"/>
            <w:rPr>
              <w:rFonts w:ascii="Times New Roman" w:hAnsi="Times New Roman" w:cs="Times New Roman"/>
            </w:rPr>
          </w:pPr>
          <w:r w:rsidRPr="002B5D8C">
            <w:rPr>
              <w:rFonts w:ascii="Times New Roman" w:hAnsi="Times New Roman" w:cs="Times New Roman"/>
            </w:rPr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A158B2" w:rsidRPr="002B5D8C" w14:paraId="2F5EA46B" w14:textId="77777777" w:rsidTr="00F233CB">
        <w:tc>
          <w:tcPr>
            <w:tcW w:w="9355" w:type="dxa"/>
          </w:tcPr>
          <w:p w14:paraId="59C01D04" w14:textId="77777777" w:rsidR="00A158B2" w:rsidRPr="002B5D8C" w:rsidRDefault="00A158B2" w:rsidP="00F233CB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</w:rPr>
            </w:pPr>
            <w:r w:rsidRPr="002B5D8C">
              <w:rPr>
                <w:rFonts w:ascii="Times New Roman" w:hAnsi="Times New Roman" w:cs="Times New Roman"/>
              </w:rPr>
              <w:t xml:space="preserve">May 2015 </w:t>
            </w:r>
          </w:p>
          <w:p w14:paraId="3A2617F1" w14:textId="77777777" w:rsidR="00A158B2" w:rsidRPr="002B5D8C" w:rsidRDefault="00A158B2" w:rsidP="00F233CB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</w:rPr>
            </w:pPr>
            <w:r w:rsidRPr="002B5D8C">
              <w:rPr>
                <w:rFonts w:ascii="Times New Roman" w:hAnsi="Times New Roman" w:cs="Times New Roman"/>
              </w:rPr>
              <w:t xml:space="preserve">PhD - Biochemistry and MOlecular Biology, </w:t>
            </w:r>
            <w:r w:rsidRPr="002B5D8C">
              <w:rPr>
                <w:rStyle w:val="SubtleReference"/>
                <w:rFonts w:ascii="Times New Roman" w:hAnsi="Times New Roman" w:cs="Times New Roman"/>
              </w:rPr>
              <w:t>University of Georgia</w:t>
            </w:r>
          </w:p>
          <w:p w14:paraId="62714B32" w14:textId="77777777" w:rsidR="00A158B2" w:rsidRPr="002B5D8C" w:rsidRDefault="00A158B2" w:rsidP="00A158B2">
            <w:pPr>
              <w:pStyle w:val="ListParagraph"/>
              <w:numPr>
                <w:ilvl w:val="0"/>
                <w:numId w:val="5"/>
              </w:numPr>
            </w:pPr>
            <w:r w:rsidRPr="002B5D8C">
              <w:t xml:space="preserve">Dissertation: </w:t>
            </w:r>
            <w:r w:rsidRPr="002B5D8C">
              <w:rPr>
                <w:i/>
              </w:rPr>
              <w:t>Genetic Engineering and Purification of the Hydrogenases from the Hyperthermophilic Archaeon Pyrococcus furiosus</w:t>
            </w:r>
          </w:p>
        </w:tc>
      </w:tr>
      <w:tr w:rsidR="00A158B2" w:rsidRPr="002B5D8C" w14:paraId="76659490" w14:textId="77777777" w:rsidTr="00F233CB">
        <w:tc>
          <w:tcPr>
            <w:tcW w:w="9355" w:type="dxa"/>
            <w:tcMar>
              <w:top w:w="216" w:type="dxa"/>
            </w:tcMar>
          </w:tcPr>
          <w:p w14:paraId="5CD65BE2" w14:textId="77777777" w:rsidR="00A158B2" w:rsidRPr="002B5D8C" w:rsidRDefault="00A158B2" w:rsidP="00F233CB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</w:rPr>
            </w:pPr>
            <w:r w:rsidRPr="002B5D8C">
              <w:rPr>
                <w:rFonts w:ascii="Times New Roman" w:hAnsi="Times New Roman" w:cs="Times New Roman"/>
              </w:rPr>
              <w:t>Dec 2007</w:t>
            </w:r>
          </w:p>
          <w:p w14:paraId="268FE417" w14:textId="77777777" w:rsidR="00A158B2" w:rsidRPr="002B5D8C" w:rsidRDefault="00A158B2" w:rsidP="00F233CB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</w:rPr>
            </w:pPr>
            <w:r w:rsidRPr="002B5D8C">
              <w:rPr>
                <w:rFonts w:ascii="Times New Roman" w:hAnsi="Times New Roman" w:cs="Times New Roman"/>
              </w:rPr>
              <w:t xml:space="preserve">Bachelor of Science - Microbiology, </w:t>
            </w:r>
            <w:r w:rsidRPr="002B5D8C">
              <w:rPr>
                <w:rStyle w:val="SubtleReference"/>
                <w:rFonts w:ascii="Times New Roman" w:hAnsi="Times New Roman" w:cs="Times New Roman"/>
              </w:rPr>
              <w:t>Louisiana State University</w:t>
            </w:r>
          </w:p>
          <w:p w14:paraId="792E0AE9" w14:textId="77777777" w:rsidR="00A158B2" w:rsidRPr="002B5D8C" w:rsidRDefault="00A158B2" w:rsidP="00F233CB">
            <w:pPr>
              <w:rPr>
                <w:rFonts w:ascii="Times New Roman" w:hAnsi="Times New Roman" w:cs="Times New Roman"/>
              </w:rPr>
            </w:pPr>
          </w:p>
        </w:tc>
      </w:tr>
    </w:tbl>
    <w:sdt>
      <w:sdtPr>
        <w:rPr>
          <w:rFonts w:ascii="Times New Roman" w:hAnsi="Times New Roman" w:cs="Times New Roman"/>
        </w:rPr>
        <w:alias w:val="Skills:"/>
        <w:tag w:val="Skills:"/>
        <w:id w:val="-1392877668"/>
        <w:placeholder>
          <w:docPart w:val="6AE1AE5A31944DE09B8C6D2F9D3CDCAA"/>
        </w:placeholder>
        <w:temporary/>
        <w:showingPlcHdr/>
        <w15:appearance w15:val="hidden"/>
      </w:sdtPr>
      <w:sdtEndPr/>
      <w:sdtContent>
        <w:p w14:paraId="32014556" w14:textId="77777777" w:rsidR="00A158B2" w:rsidRPr="002B5D8C" w:rsidRDefault="00A158B2" w:rsidP="00A158B2">
          <w:pPr>
            <w:pStyle w:val="Heading1"/>
            <w:rPr>
              <w:rFonts w:ascii="Times New Roman" w:hAnsi="Times New Roman" w:cs="Times New Roman"/>
            </w:rPr>
          </w:pPr>
          <w:r w:rsidRPr="002B5D8C">
            <w:rPr>
              <w:rFonts w:ascii="Times New Roman" w:hAnsi="Times New Roman" w:cs="Times New Roman"/>
            </w:rPr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A158B2" w:rsidRPr="002B5D8C" w14:paraId="124CC9E2" w14:textId="77777777" w:rsidTr="00F233CB">
        <w:tc>
          <w:tcPr>
            <w:tcW w:w="4675" w:type="dxa"/>
          </w:tcPr>
          <w:p w14:paraId="75CDB2CE" w14:textId="77777777" w:rsidR="00A158B2" w:rsidRPr="002B5D8C" w:rsidRDefault="00A158B2" w:rsidP="00F233CB">
            <w:pPr>
              <w:pStyle w:val="ListBullet"/>
              <w:contextualSpacing w:val="0"/>
              <w:rPr>
                <w:rFonts w:ascii="Times New Roman" w:hAnsi="Times New Roman" w:cs="Times New Roman"/>
              </w:rPr>
            </w:pPr>
            <w:r w:rsidRPr="002B5D8C">
              <w:rPr>
                <w:rFonts w:ascii="Times New Roman" w:hAnsi="Times New Roman" w:cs="Times New Roman"/>
              </w:rPr>
              <w:t>High Performance Liquid Chromatography (HPLC)</w:t>
            </w:r>
          </w:p>
          <w:p w14:paraId="6F517C5F" w14:textId="77777777" w:rsidR="00A158B2" w:rsidRPr="002B5D8C" w:rsidRDefault="00A158B2" w:rsidP="00F233CB">
            <w:pPr>
              <w:pStyle w:val="ListBullet"/>
              <w:contextualSpacing w:val="0"/>
              <w:rPr>
                <w:rFonts w:ascii="Times New Roman" w:hAnsi="Times New Roman" w:cs="Times New Roman"/>
              </w:rPr>
            </w:pPr>
            <w:r w:rsidRPr="002B5D8C">
              <w:rPr>
                <w:rFonts w:ascii="Times New Roman" w:hAnsi="Times New Roman" w:cs="Times New Roman"/>
              </w:rPr>
              <w:t>Gas Chromatography (GC)</w:t>
            </w:r>
          </w:p>
          <w:p w14:paraId="241D4C50" w14:textId="77777777" w:rsidR="00A158B2" w:rsidRDefault="00A158B2" w:rsidP="00F233CB">
            <w:pPr>
              <w:pStyle w:val="ListBullet"/>
              <w:contextualSpacing w:val="0"/>
              <w:rPr>
                <w:rFonts w:ascii="Times New Roman" w:hAnsi="Times New Roman" w:cs="Times New Roman"/>
              </w:rPr>
            </w:pPr>
            <w:r w:rsidRPr="002B5D8C">
              <w:rPr>
                <w:rFonts w:ascii="Times New Roman" w:hAnsi="Times New Roman" w:cs="Times New Roman"/>
              </w:rPr>
              <w:t>Protein Chromatography</w:t>
            </w:r>
          </w:p>
          <w:p w14:paraId="13056006" w14:textId="21ED2C55" w:rsidR="00A158B2" w:rsidRPr="002B5D8C" w:rsidRDefault="003D1F17" w:rsidP="00F233CB">
            <w:pPr>
              <w:pStyle w:val="ListBullet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Cultivating Bacteria</w:t>
            </w:r>
          </w:p>
        </w:tc>
        <w:tc>
          <w:tcPr>
            <w:tcW w:w="4675" w:type="dxa"/>
            <w:tcMar>
              <w:left w:w="360" w:type="dxa"/>
            </w:tcMar>
          </w:tcPr>
          <w:p w14:paraId="50417A2E" w14:textId="77777777" w:rsidR="00A158B2" w:rsidRPr="002B5D8C" w:rsidRDefault="00A158B2" w:rsidP="00F233CB">
            <w:pPr>
              <w:pStyle w:val="ListBullet"/>
              <w:contextualSpacing w:val="0"/>
              <w:rPr>
                <w:rFonts w:ascii="Times New Roman" w:hAnsi="Times New Roman" w:cs="Times New Roman"/>
              </w:rPr>
            </w:pPr>
            <w:r w:rsidRPr="002B5D8C">
              <w:rPr>
                <w:rFonts w:ascii="Times New Roman" w:hAnsi="Times New Roman" w:cs="Times New Roman"/>
              </w:rPr>
              <w:t>Polymerase Chain Reaction (PCR)</w:t>
            </w:r>
          </w:p>
          <w:p w14:paraId="7AF912CB" w14:textId="77777777" w:rsidR="00A158B2" w:rsidRPr="002B5D8C" w:rsidRDefault="00A158B2" w:rsidP="00F233CB">
            <w:pPr>
              <w:pStyle w:val="ListBullet"/>
              <w:contextualSpacing w:val="0"/>
              <w:rPr>
                <w:rFonts w:ascii="Times New Roman" w:hAnsi="Times New Roman" w:cs="Times New Roman"/>
              </w:rPr>
            </w:pPr>
            <w:r w:rsidRPr="002B5D8C">
              <w:rPr>
                <w:rFonts w:ascii="Times New Roman" w:hAnsi="Times New Roman" w:cs="Times New Roman"/>
              </w:rPr>
              <w:t>Traditional Cloning Techniques</w:t>
            </w:r>
          </w:p>
          <w:p w14:paraId="4052FF04" w14:textId="77777777" w:rsidR="00A158B2" w:rsidRPr="002B5D8C" w:rsidRDefault="00A158B2" w:rsidP="00F233CB">
            <w:pPr>
              <w:pStyle w:val="ListBullet"/>
              <w:contextualSpacing w:val="0"/>
              <w:rPr>
                <w:rFonts w:ascii="Times New Roman" w:hAnsi="Times New Roman" w:cs="Times New Roman"/>
              </w:rPr>
            </w:pPr>
            <w:r w:rsidRPr="002B5D8C">
              <w:rPr>
                <w:rFonts w:ascii="Times New Roman" w:hAnsi="Times New Roman" w:cs="Times New Roman"/>
              </w:rPr>
              <w:t>Microsoft Office Suite</w:t>
            </w:r>
          </w:p>
          <w:p w14:paraId="4B0E0D4D" w14:textId="77777777" w:rsidR="00A158B2" w:rsidRDefault="00A158B2" w:rsidP="00F233CB">
            <w:pPr>
              <w:pStyle w:val="ListBullet"/>
              <w:contextualSpacing w:val="0"/>
              <w:rPr>
                <w:rFonts w:ascii="Times New Roman" w:hAnsi="Times New Roman" w:cs="Times New Roman"/>
              </w:rPr>
            </w:pPr>
            <w:r w:rsidRPr="002B5D8C">
              <w:rPr>
                <w:rFonts w:ascii="Times New Roman" w:hAnsi="Times New Roman" w:cs="Times New Roman"/>
              </w:rPr>
              <w:t>Western Blot</w:t>
            </w:r>
          </w:p>
          <w:p w14:paraId="75211C6F" w14:textId="77777777" w:rsidR="00A158B2" w:rsidRPr="002B5D8C" w:rsidRDefault="00A158B2" w:rsidP="00F233CB">
            <w:pPr>
              <w:pStyle w:val="ListBullet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Solving</w:t>
            </w:r>
          </w:p>
        </w:tc>
      </w:tr>
    </w:tbl>
    <w:p w14:paraId="26E9AACF" w14:textId="77777777" w:rsidR="00A158B2" w:rsidRDefault="00A158B2" w:rsidP="00A158B2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Publications</w:t>
      </w:r>
    </w:p>
    <w:p w14:paraId="6D4A9A84" w14:textId="77777777" w:rsidR="00A158B2" w:rsidRPr="00994FE8" w:rsidRDefault="00A158B2" w:rsidP="00A158B2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994FE8">
        <w:rPr>
          <w:sz w:val="22"/>
          <w:szCs w:val="22"/>
        </w:rPr>
        <w:t xml:space="preserve">Wu, C.-H., </w:t>
      </w:r>
      <w:r w:rsidRPr="00994FE8">
        <w:rPr>
          <w:b/>
          <w:sz w:val="22"/>
          <w:szCs w:val="22"/>
        </w:rPr>
        <w:t>McTernan, P. M</w:t>
      </w:r>
      <w:r w:rsidRPr="00994FE8">
        <w:rPr>
          <w:sz w:val="22"/>
          <w:szCs w:val="22"/>
        </w:rPr>
        <w:t xml:space="preserve">., Walter, M. E., and Adams, M. W. W. (2015) Production and Application of a Soluble Hydrogenase from </w:t>
      </w:r>
      <w:r w:rsidRPr="00994FE8">
        <w:rPr>
          <w:i/>
          <w:sz w:val="22"/>
          <w:szCs w:val="22"/>
        </w:rPr>
        <w:t>Pyrococcus furiosus</w:t>
      </w:r>
      <w:r w:rsidRPr="00994FE8">
        <w:rPr>
          <w:sz w:val="22"/>
          <w:szCs w:val="22"/>
        </w:rPr>
        <w:t xml:space="preserve">. </w:t>
      </w:r>
      <w:r w:rsidRPr="00994FE8">
        <w:rPr>
          <w:i/>
          <w:sz w:val="22"/>
          <w:szCs w:val="22"/>
        </w:rPr>
        <w:t>Archaea,</w:t>
      </w:r>
      <w:r w:rsidRPr="00994FE8">
        <w:rPr>
          <w:sz w:val="22"/>
          <w:szCs w:val="22"/>
        </w:rPr>
        <w:t xml:space="preserve"> </w:t>
      </w:r>
      <w:r w:rsidRPr="00994FE8">
        <w:rPr>
          <w:i/>
          <w:sz w:val="22"/>
          <w:szCs w:val="22"/>
        </w:rPr>
        <w:t>2015,</w:t>
      </w:r>
      <w:r w:rsidRPr="00994FE8">
        <w:rPr>
          <w:sz w:val="22"/>
          <w:szCs w:val="22"/>
        </w:rPr>
        <w:t xml:space="preserve"> 912582. http://doi.org/10.1155/2015/912582</w:t>
      </w:r>
    </w:p>
    <w:p w14:paraId="6216B98E" w14:textId="77777777" w:rsidR="00A158B2" w:rsidRPr="00994FE8" w:rsidRDefault="00A158B2" w:rsidP="00A158B2">
      <w:pPr>
        <w:rPr>
          <w:rFonts w:ascii="Times New Roman" w:hAnsi="Times New Roman" w:cs="Times New Roman"/>
          <w:b/>
        </w:rPr>
      </w:pPr>
    </w:p>
    <w:p w14:paraId="1CD96351" w14:textId="77777777" w:rsidR="00A158B2" w:rsidRPr="00994FE8" w:rsidRDefault="00A158B2" w:rsidP="00A158B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94FE8">
        <w:rPr>
          <w:sz w:val="22"/>
          <w:szCs w:val="22"/>
        </w:rPr>
        <w:t xml:space="preserve">Greene, B. G., Wu, C.-H., </w:t>
      </w:r>
      <w:r w:rsidRPr="00994FE8">
        <w:rPr>
          <w:b/>
          <w:sz w:val="22"/>
          <w:szCs w:val="22"/>
        </w:rPr>
        <w:t>McTernan, P. M</w:t>
      </w:r>
      <w:r w:rsidRPr="00994FE8">
        <w:rPr>
          <w:sz w:val="22"/>
          <w:szCs w:val="22"/>
        </w:rPr>
        <w:t xml:space="preserve">., Adams, M. W. W., and Dyer B. R. (2015) Proton-Coupled Electron Transfer Dynamics in the Catalytic Mechanism of a [Ni-Fe]-Hydrogenase. </w:t>
      </w:r>
      <w:r w:rsidRPr="00994FE8">
        <w:rPr>
          <w:i/>
          <w:sz w:val="22"/>
          <w:szCs w:val="22"/>
        </w:rPr>
        <w:t>Journal of the American Chemical Society</w:t>
      </w:r>
      <w:r w:rsidRPr="00994FE8">
        <w:rPr>
          <w:sz w:val="22"/>
          <w:szCs w:val="22"/>
        </w:rPr>
        <w:t xml:space="preserve"> 137(13), 4558-4566</w:t>
      </w:r>
    </w:p>
    <w:p w14:paraId="5AC3CF06" w14:textId="77777777" w:rsidR="00A158B2" w:rsidRPr="00994FE8" w:rsidRDefault="00A158B2" w:rsidP="00A158B2">
      <w:pPr>
        <w:rPr>
          <w:rFonts w:ascii="Times New Roman" w:hAnsi="Times New Roman" w:cs="Times New Roman"/>
          <w:b/>
        </w:rPr>
      </w:pPr>
    </w:p>
    <w:p w14:paraId="24EA06A7" w14:textId="3DBEB675" w:rsidR="00A158B2" w:rsidRPr="00994FE8" w:rsidRDefault="00A158B2" w:rsidP="00A158B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94FE8">
        <w:rPr>
          <w:b/>
          <w:sz w:val="22"/>
          <w:szCs w:val="22"/>
        </w:rPr>
        <w:t>McTernan, P. M</w:t>
      </w:r>
      <w:r w:rsidRPr="00994FE8">
        <w:rPr>
          <w:sz w:val="22"/>
          <w:szCs w:val="22"/>
        </w:rPr>
        <w:t xml:space="preserve">. (2015) Genetic Engineering and Purification of the Hydrogenases from the Hyperthermophilic Archaeon </w:t>
      </w:r>
      <w:r w:rsidRPr="00994FE8">
        <w:rPr>
          <w:i/>
          <w:sz w:val="22"/>
          <w:szCs w:val="22"/>
        </w:rPr>
        <w:t>Pyrococcus furiosus</w:t>
      </w:r>
      <w:r w:rsidRPr="00994FE8">
        <w:rPr>
          <w:sz w:val="22"/>
          <w:szCs w:val="22"/>
        </w:rPr>
        <w:t xml:space="preserve"> (</w:t>
      </w:r>
      <w:r w:rsidRPr="00994FE8">
        <w:rPr>
          <w:b/>
          <w:sz w:val="22"/>
          <w:szCs w:val="22"/>
        </w:rPr>
        <w:t>Doctoral Dissertation</w:t>
      </w:r>
      <w:r w:rsidRPr="00994FE8">
        <w:rPr>
          <w:sz w:val="22"/>
          <w:szCs w:val="22"/>
        </w:rPr>
        <w:t>). University of Georgia. GALILEO database</w:t>
      </w:r>
    </w:p>
    <w:p w14:paraId="410DF69B" w14:textId="77777777" w:rsidR="00A158B2" w:rsidRPr="00994FE8" w:rsidRDefault="00A158B2" w:rsidP="00A158B2">
      <w:pPr>
        <w:rPr>
          <w:rFonts w:ascii="Times New Roman" w:hAnsi="Times New Roman" w:cs="Times New Roman"/>
        </w:rPr>
      </w:pPr>
    </w:p>
    <w:p w14:paraId="4FBA6C27" w14:textId="77777777" w:rsidR="00A158B2" w:rsidRPr="00994FE8" w:rsidRDefault="00A158B2" w:rsidP="00A158B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94FE8">
        <w:rPr>
          <w:sz w:val="22"/>
          <w:szCs w:val="22"/>
        </w:rPr>
        <w:t xml:space="preserve">Chandrayan, S. K., Wu, C.-H., </w:t>
      </w:r>
      <w:r w:rsidRPr="00994FE8">
        <w:rPr>
          <w:b/>
          <w:sz w:val="22"/>
          <w:szCs w:val="22"/>
        </w:rPr>
        <w:t>McTernan, P. M</w:t>
      </w:r>
      <w:r w:rsidRPr="00994FE8">
        <w:rPr>
          <w:sz w:val="22"/>
          <w:szCs w:val="22"/>
        </w:rPr>
        <w:t>., and Adams, M. W. (2015) High yield purification of a tagged cytoplasmic [</w:t>
      </w:r>
      <w:proofErr w:type="spellStart"/>
      <w:r w:rsidRPr="00994FE8">
        <w:rPr>
          <w:sz w:val="22"/>
          <w:szCs w:val="22"/>
        </w:rPr>
        <w:t>NiFe</w:t>
      </w:r>
      <w:proofErr w:type="spellEnd"/>
      <w:r w:rsidRPr="00994FE8">
        <w:rPr>
          <w:sz w:val="22"/>
          <w:szCs w:val="22"/>
        </w:rPr>
        <w:t xml:space="preserve">]-hydrogenase and a catalytically-active nickel-free intermediate form. </w:t>
      </w:r>
      <w:r w:rsidRPr="00994FE8">
        <w:rPr>
          <w:i/>
          <w:iCs/>
          <w:sz w:val="22"/>
          <w:szCs w:val="22"/>
        </w:rPr>
        <w:t>Protein expression and purification</w:t>
      </w:r>
      <w:r w:rsidRPr="00994FE8">
        <w:rPr>
          <w:sz w:val="22"/>
          <w:szCs w:val="22"/>
        </w:rPr>
        <w:t xml:space="preserve"> </w:t>
      </w:r>
      <w:r w:rsidRPr="00994FE8">
        <w:rPr>
          <w:bCs/>
          <w:sz w:val="22"/>
          <w:szCs w:val="22"/>
        </w:rPr>
        <w:t>107</w:t>
      </w:r>
      <w:r w:rsidRPr="00994FE8">
        <w:rPr>
          <w:sz w:val="22"/>
          <w:szCs w:val="22"/>
        </w:rPr>
        <w:t>, 90-94</w:t>
      </w:r>
    </w:p>
    <w:p w14:paraId="3DD3F7D3" w14:textId="77777777" w:rsidR="00A158B2" w:rsidRPr="00994FE8" w:rsidRDefault="00A158B2" w:rsidP="00A158B2">
      <w:pPr>
        <w:rPr>
          <w:rFonts w:ascii="Times New Roman" w:hAnsi="Times New Roman" w:cs="Times New Roman"/>
        </w:rPr>
      </w:pPr>
    </w:p>
    <w:p w14:paraId="07D72376" w14:textId="77777777" w:rsidR="00A158B2" w:rsidRPr="00994FE8" w:rsidRDefault="00A158B2" w:rsidP="00A158B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94FE8">
        <w:rPr>
          <w:b/>
          <w:sz w:val="22"/>
          <w:szCs w:val="22"/>
        </w:rPr>
        <w:t>McTernan, P. M</w:t>
      </w:r>
      <w:r w:rsidRPr="00994FE8">
        <w:rPr>
          <w:sz w:val="22"/>
          <w:szCs w:val="22"/>
        </w:rPr>
        <w:t xml:space="preserve">., Chandrayan, S. K., Wu, C.-H., Vaccaro, B. J., Lancaster, W. A., and Adams, M. W. (2014) Engineering the respiratory membrane-bound hydrogenase of the hyperthermophilic archaeon </w:t>
      </w:r>
      <w:r w:rsidRPr="00994FE8">
        <w:rPr>
          <w:i/>
          <w:iCs/>
          <w:sz w:val="22"/>
          <w:szCs w:val="22"/>
        </w:rPr>
        <w:t xml:space="preserve">Pyrococcus furiosus </w:t>
      </w:r>
      <w:r w:rsidRPr="00994FE8">
        <w:rPr>
          <w:sz w:val="22"/>
          <w:szCs w:val="22"/>
        </w:rPr>
        <w:t xml:space="preserve">and characterization of the catalytically active cytoplasmic subcomplex. </w:t>
      </w:r>
      <w:r w:rsidRPr="00994FE8">
        <w:rPr>
          <w:i/>
          <w:iCs/>
          <w:sz w:val="22"/>
          <w:szCs w:val="22"/>
        </w:rPr>
        <w:t xml:space="preserve">Protein Expression Design Selection </w:t>
      </w:r>
      <w:r w:rsidRPr="00994FE8">
        <w:rPr>
          <w:b/>
          <w:bCs/>
          <w:sz w:val="22"/>
          <w:szCs w:val="22"/>
        </w:rPr>
        <w:t>28</w:t>
      </w:r>
      <w:r w:rsidRPr="00994FE8">
        <w:rPr>
          <w:sz w:val="22"/>
          <w:szCs w:val="22"/>
        </w:rPr>
        <w:t>, 1-8</w:t>
      </w:r>
    </w:p>
    <w:p w14:paraId="6378161F" w14:textId="77777777" w:rsidR="00A158B2" w:rsidRPr="00994FE8" w:rsidRDefault="00A158B2" w:rsidP="00A158B2">
      <w:pPr>
        <w:rPr>
          <w:rFonts w:ascii="Times New Roman" w:hAnsi="Times New Roman" w:cs="Times New Roman"/>
        </w:rPr>
      </w:pPr>
    </w:p>
    <w:p w14:paraId="10F57C34" w14:textId="77777777" w:rsidR="00A158B2" w:rsidRPr="00994FE8" w:rsidRDefault="00A158B2" w:rsidP="00A158B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94FE8">
        <w:rPr>
          <w:b/>
          <w:sz w:val="22"/>
          <w:szCs w:val="22"/>
        </w:rPr>
        <w:lastRenderedPageBreak/>
        <w:t>McTernan, P. M</w:t>
      </w:r>
      <w:r w:rsidRPr="00994FE8">
        <w:rPr>
          <w:sz w:val="22"/>
          <w:szCs w:val="22"/>
        </w:rPr>
        <w:t xml:space="preserve">., Chandrayan, S. K., Wu, C.-H., Vaccaro, B. J., Lancaster, W. A., Yang, Q., Fu, D., </w:t>
      </w:r>
      <w:proofErr w:type="spellStart"/>
      <w:r w:rsidRPr="00994FE8">
        <w:rPr>
          <w:sz w:val="22"/>
          <w:szCs w:val="22"/>
        </w:rPr>
        <w:t>Hura</w:t>
      </w:r>
      <w:proofErr w:type="spellEnd"/>
      <w:r w:rsidRPr="00994FE8">
        <w:rPr>
          <w:sz w:val="22"/>
          <w:szCs w:val="22"/>
        </w:rPr>
        <w:t xml:space="preserve">, G. L., </w:t>
      </w:r>
      <w:proofErr w:type="spellStart"/>
      <w:r w:rsidRPr="00994FE8">
        <w:rPr>
          <w:sz w:val="22"/>
          <w:szCs w:val="22"/>
        </w:rPr>
        <w:t>Tainer</w:t>
      </w:r>
      <w:proofErr w:type="spellEnd"/>
      <w:r w:rsidRPr="00994FE8">
        <w:rPr>
          <w:sz w:val="22"/>
          <w:szCs w:val="22"/>
        </w:rPr>
        <w:t>, J. A., and Adams, M. W. (2014) Intact Functional Fourteen-Subunit Respiratory Membrane Bound [</w:t>
      </w:r>
      <w:proofErr w:type="spellStart"/>
      <w:r w:rsidRPr="00994FE8">
        <w:rPr>
          <w:sz w:val="22"/>
          <w:szCs w:val="22"/>
        </w:rPr>
        <w:t>NiFe</w:t>
      </w:r>
      <w:proofErr w:type="spellEnd"/>
      <w:r w:rsidRPr="00994FE8">
        <w:rPr>
          <w:sz w:val="22"/>
          <w:szCs w:val="22"/>
        </w:rPr>
        <w:t xml:space="preserve">]-Hydrogenase Complex of the Hyperthermophilic Archaeon </w:t>
      </w:r>
      <w:r w:rsidRPr="00994FE8">
        <w:rPr>
          <w:i/>
          <w:iCs/>
          <w:sz w:val="22"/>
          <w:szCs w:val="22"/>
        </w:rPr>
        <w:t>Pyrococcus furiosus</w:t>
      </w:r>
      <w:r w:rsidRPr="00994FE8">
        <w:rPr>
          <w:sz w:val="22"/>
          <w:szCs w:val="22"/>
        </w:rPr>
        <w:t xml:space="preserve">. </w:t>
      </w:r>
      <w:r w:rsidRPr="00994FE8">
        <w:rPr>
          <w:i/>
          <w:iCs/>
          <w:sz w:val="22"/>
          <w:szCs w:val="22"/>
        </w:rPr>
        <w:t xml:space="preserve">Journal of Biological Chemistry </w:t>
      </w:r>
      <w:r w:rsidRPr="00994FE8">
        <w:rPr>
          <w:b/>
          <w:bCs/>
          <w:sz w:val="22"/>
          <w:szCs w:val="22"/>
        </w:rPr>
        <w:t>289</w:t>
      </w:r>
      <w:r w:rsidRPr="00994FE8">
        <w:rPr>
          <w:sz w:val="22"/>
          <w:szCs w:val="22"/>
        </w:rPr>
        <w:t>, 19364-72</w:t>
      </w:r>
    </w:p>
    <w:p w14:paraId="34AAA1AC" w14:textId="77777777" w:rsidR="00A158B2" w:rsidRPr="00994FE8" w:rsidRDefault="00A158B2" w:rsidP="00A158B2">
      <w:pPr>
        <w:rPr>
          <w:rFonts w:ascii="Times New Roman" w:hAnsi="Times New Roman" w:cs="Times New Roman"/>
        </w:rPr>
      </w:pPr>
    </w:p>
    <w:p w14:paraId="1109019A" w14:textId="77777777" w:rsidR="00A158B2" w:rsidRPr="00994FE8" w:rsidRDefault="00A158B2" w:rsidP="00A158B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94FE8">
        <w:rPr>
          <w:sz w:val="22"/>
          <w:szCs w:val="22"/>
        </w:rPr>
        <w:t xml:space="preserve">Esteves, A. M., Chandrayan, S. K., </w:t>
      </w:r>
      <w:r w:rsidRPr="00994FE8">
        <w:rPr>
          <w:b/>
          <w:sz w:val="22"/>
          <w:szCs w:val="22"/>
        </w:rPr>
        <w:t>McTernan, P. M</w:t>
      </w:r>
      <w:r w:rsidRPr="00994FE8">
        <w:rPr>
          <w:sz w:val="22"/>
          <w:szCs w:val="22"/>
        </w:rPr>
        <w:t xml:space="preserve">., Borges, N., Adams, M. W., and Santos, H. (2014) </w:t>
      </w:r>
      <w:proofErr w:type="spellStart"/>
      <w:r w:rsidRPr="00994FE8">
        <w:rPr>
          <w:sz w:val="22"/>
          <w:szCs w:val="22"/>
        </w:rPr>
        <w:t>Mannosylglycerate</w:t>
      </w:r>
      <w:proofErr w:type="spellEnd"/>
      <w:r w:rsidRPr="00994FE8">
        <w:rPr>
          <w:sz w:val="22"/>
          <w:szCs w:val="22"/>
        </w:rPr>
        <w:t xml:space="preserve"> and Di-</w:t>
      </w:r>
      <w:proofErr w:type="spellStart"/>
      <w:r w:rsidRPr="00994FE8">
        <w:rPr>
          <w:sz w:val="22"/>
          <w:szCs w:val="22"/>
        </w:rPr>
        <w:t>myo</w:t>
      </w:r>
      <w:proofErr w:type="spellEnd"/>
      <w:r w:rsidRPr="00994FE8">
        <w:rPr>
          <w:sz w:val="22"/>
          <w:szCs w:val="22"/>
        </w:rPr>
        <w:t xml:space="preserve">-Inositol Phosphate have Interchangeable Roles during Adaptation of </w:t>
      </w:r>
      <w:r w:rsidRPr="00994FE8">
        <w:rPr>
          <w:i/>
          <w:sz w:val="22"/>
          <w:szCs w:val="22"/>
        </w:rPr>
        <w:t>Pyrococcus furiosus</w:t>
      </w:r>
      <w:r w:rsidRPr="00994FE8">
        <w:rPr>
          <w:sz w:val="22"/>
          <w:szCs w:val="22"/>
        </w:rPr>
        <w:t xml:space="preserve"> to Heat Stress. </w:t>
      </w:r>
      <w:r w:rsidRPr="00994FE8">
        <w:rPr>
          <w:i/>
          <w:iCs/>
          <w:sz w:val="22"/>
          <w:szCs w:val="22"/>
        </w:rPr>
        <w:t>Applied and environmental microbiology</w:t>
      </w:r>
      <w:r w:rsidRPr="00994FE8">
        <w:rPr>
          <w:sz w:val="22"/>
          <w:szCs w:val="22"/>
        </w:rPr>
        <w:t xml:space="preserve">, </w:t>
      </w:r>
      <w:r w:rsidRPr="00994FE8">
        <w:rPr>
          <w:b/>
          <w:sz w:val="22"/>
          <w:szCs w:val="22"/>
        </w:rPr>
        <w:t>80</w:t>
      </w:r>
      <w:r w:rsidRPr="00994FE8">
        <w:rPr>
          <w:sz w:val="22"/>
          <w:szCs w:val="22"/>
        </w:rPr>
        <w:t>, 4226-4233</w:t>
      </w:r>
    </w:p>
    <w:p w14:paraId="218F3AAD" w14:textId="77777777" w:rsidR="00A158B2" w:rsidRPr="00994FE8" w:rsidRDefault="00A158B2" w:rsidP="00A158B2">
      <w:pPr>
        <w:rPr>
          <w:rFonts w:ascii="Times New Roman" w:hAnsi="Times New Roman" w:cs="Times New Roman"/>
        </w:rPr>
      </w:pPr>
    </w:p>
    <w:p w14:paraId="0ECACE80" w14:textId="77777777" w:rsidR="00A158B2" w:rsidRPr="00994FE8" w:rsidRDefault="00A158B2" w:rsidP="00A158B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94FE8">
        <w:rPr>
          <w:sz w:val="22"/>
          <w:szCs w:val="22"/>
        </w:rPr>
        <w:t xml:space="preserve">Hawkins, A. S., </w:t>
      </w:r>
      <w:r w:rsidRPr="00994FE8">
        <w:rPr>
          <w:b/>
          <w:sz w:val="22"/>
          <w:szCs w:val="22"/>
        </w:rPr>
        <w:t>McTernan, P. M</w:t>
      </w:r>
      <w:r w:rsidRPr="00994FE8">
        <w:rPr>
          <w:sz w:val="22"/>
          <w:szCs w:val="22"/>
        </w:rPr>
        <w:t xml:space="preserve">., Lian, H., Kelly, R. M., and Adams, M. W. (2013) Biological conversion of carbon dioxide and hydrogen into liquid fuels and industrial chemicals. </w:t>
      </w:r>
      <w:r w:rsidRPr="00994FE8">
        <w:rPr>
          <w:i/>
          <w:iCs/>
          <w:sz w:val="22"/>
          <w:szCs w:val="22"/>
        </w:rPr>
        <w:t>Current opinion in biotechnology</w:t>
      </w:r>
      <w:r w:rsidRPr="00994FE8">
        <w:rPr>
          <w:sz w:val="22"/>
          <w:szCs w:val="22"/>
        </w:rPr>
        <w:t xml:space="preserve"> </w:t>
      </w:r>
      <w:r w:rsidRPr="00994FE8">
        <w:rPr>
          <w:b/>
          <w:bCs/>
          <w:sz w:val="22"/>
          <w:szCs w:val="22"/>
        </w:rPr>
        <w:t>24</w:t>
      </w:r>
      <w:r w:rsidRPr="00994FE8">
        <w:rPr>
          <w:sz w:val="22"/>
          <w:szCs w:val="22"/>
        </w:rPr>
        <w:t>, 376-384</w:t>
      </w:r>
    </w:p>
    <w:p w14:paraId="1560BB33" w14:textId="77777777" w:rsidR="00A158B2" w:rsidRPr="00994FE8" w:rsidRDefault="00A158B2" w:rsidP="00A158B2">
      <w:pPr>
        <w:rPr>
          <w:rFonts w:ascii="Times New Roman" w:hAnsi="Times New Roman" w:cs="Times New Roman"/>
        </w:rPr>
      </w:pPr>
    </w:p>
    <w:p w14:paraId="3AFA5DEF" w14:textId="77777777" w:rsidR="00A158B2" w:rsidRPr="00994FE8" w:rsidRDefault="00A158B2" w:rsidP="00A158B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94FE8">
        <w:rPr>
          <w:sz w:val="22"/>
          <w:szCs w:val="22"/>
        </w:rPr>
        <w:t xml:space="preserve">Chandrayan, S. K., </w:t>
      </w:r>
      <w:r w:rsidRPr="00994FE8">
        <w:rPr>
          <w:b/>
          <w:sz w:val="22"/>
          <w:szCs w:val="22"/>
        </w:rPr>
        <w:t>McTernan, P. M.</w:t>
      </w:r>
      <w:r w:rsidRPr="00994FE8">
        <w:rPr>
          <w:sz w:val="22"/>
          <w:szCs w:val="22"/>
        </w:rPr>
        <w:t xml:space="preserve">, Hopkins, R. C., Sun, J., Jenney, F. E., and Adams, M. W. (2012) Engineering hyperthermophilic archaeon </w:t>
      </w:r>
      <w:r w:rsidRPr="00994FE8">
        <w:rPr>
          <w:i/>
          <w:iCs/>
          <w:sz w:val="22"/>
          <w:szCs w:val="22"/>
        </w:rPr>
        <w:t>Pyrococcus furiosus</w:t>
      </w:r>
      <w:r w:rsidRPr="00994FE8">
        <w:rPr>
          <w:sz w:val="22"/>
          <w:szCs w:val="22"/>
        </w:rPr>
        <w:t xml:space="preserve"> to overproduce its cytoplasmic [</w:t>
      </w:r>
      <w:proofErr w:type="spellStart"/>
      <w:r w:rsidRPr="00994FE8">
        <w:rPr>
          <w:sz w:val="22"/>
          <w:szCs w:val="22"/>
        </w:rPr>
        <w:t>NiFe</w:t>
      </w:r>
      <w:proofErr w:type="spellEnd"/>
      <w:r w:rsidRPr="00994FE8">
        <w:rPr>
          <w:sz w:val="22"/>
          <w:szCs w:val="22"/>
        </w:rPr>
        <w:t xml:space="preserve">]-hydrogenase. </w:t>
      </w:r>
      <w:r w:rsidRPr="00994FE8">
        <w:rPr>
          <w:i/>
          <w:iCs/>
          <w:sz w:val="22"/>
          <w:szCs w:val="22"/>
        </w:rPr>
        <w:t>Journal of Biological Chemistry</w:t>
      </w:r>
      <w:r w:rsidRPr="00994FE8">
        <w:rPr>
          <w:sz w:val="22"/>
          <w:szCs w:val="22"/>
        </w:rPr>
        <w:t xml:space="preserve"> </w:t>
      </w:r>
      <w:r w:rsidRPr="00994FE8">
        <w:rPr>
          <w:b/>
          <w:bCs/>
          <w:sz w:val="22"/>
          <w:szCs w:val="22"/>
        </w:rPr>
        <w:t>287</w:t>
      </w:r>
      <w:r w:rsidRPr="00994FE8">
        <w:rPr>
          <w:sz w:val="22"/>
          <w:szCs w:val="22"/>
        </w:rPr>
        <w:t>, 3257-3264</w:t>
      </w:r>
    </w:p>
    <w:p w14:paraId="31F25B76" w14:textId="77777777" w:rsidR="00A158B2" w:rsidRPr="00994FE8" w:rsidRDefault="00A158B2" w:rsidP="00A158B2">
      <w:pPr>
        <w:rPr>
          <w:rFonts w:ascii="Times New Roman" w:hAnsi="Times New Roman" w:cs="Times New Roman"/>
        </w:rPr>
      </w:pPr>
    </w:p>
    <w:p w14:paraId="39AB9C34" w14:textId="77777777" w:rsidR="00A158B2" w:rsidRPr="00994FE8" w:rsidRDefault="00A158B2" w:rsidP="00A158B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94FE8">
        <w:rPr>
          <w:sz w:val="22"/>
          <w:szCs w:val="22"/>
        </w:rPr>
        <w:t xml:space="preserve">Hopkins, R. C., Sun, J., Jenney Jr, F. E., Chandrayan, S. K., </w:t>
      </w:r>
      <w:r w:rsidRPr="00994FE8">
        <w:rPr>
          <w:b/>
          <w:sz w:val="22"/>
          <w:szCs w:val="22"/>
        </w:rPr>
        <w:t>McTernan, P. M</w:t>
      </w:r>
      <w:r w:rsidRPr="00994FE8">
        <w:rPr>
          <w:sz w:val="22"/>
          <w:szCs w:val="22"/>
        </w:rPr>
        <w:t xml:space="preserve">., and Adams, M. W. (2011) Homologous expression of a subcomplex of </w:t>
      </w:r>
      <w:r w:rsidRPr="00994FE8">
        <w:rPr>
          <w:i/>
          <w:iCs/>
          <w:sz w:val="22"/>
          <w:szCs w:val="22"/>
        </w:rPr>
        <w:t xml:space="preserve">Pyrococcus furiosus </w:t>
      </w:r>
      <w:r w:rsidRPr="00994FE8">
        <w:rPr>
          <w:sz w:val="22"/>
          <w:szCs w:val="22"/>
        </w:rPr>
        <w:t xml:space="preserve">hydrogenase that interacts with pyruvate ferredoxin oxidoreductase. </w:t>
      </w:r>
      <w:proofErr w:type="spellStart"/>
      <w:r w:rsidRPr="00994FE8">
        <w:rPr>
          <w:i/>
          <w:iCs/>
          <w:sz w:val="22"/>
          <w:szCs w:val="22"/>
        </w:rPr>
        <w:t>PloS</w:t>
      </w:r>
      <w:proofErr w:type="spellEnd"/>
      <w:r w:rsidRPr="00994FE8">
        <w:rPr>
          <w:i/>
          <w:iCs/>
          <w:sz w:val="22"/>
          <w:szCs w:val="22"/>
        </w:rPr>
        <w:t xml:space="preserve"> one</w:t>
      </w:r>
      <w:r w:rsidRPr="00994FE8">
        <w:rPr>
          <w:sz w:val="22"/>
          <w:szCs w:val="22"/>
        </w:rPr>
        <w:t xml:space="preserve"> </w:t>
      </w:r>
      <w:r w:rsidRPr="00994FE8">
        <w:rPr>
          <w:b/>
          <w:bCs/>
          <w:sz w:val="22"/>
          <w:szCs w:val="22"/>
        </w:rPr>
        <w:t>6</w:t>
      </w:r>
      <w:r w:rsidRPr="00994FE8">
        <w:rPr>
          <w:sz w:val="22"/>
          <w:szCs w:val="22"/>
        </w:rPr>
        <w:t xml:space="preserve">, e26569 </w:t>
      </w:r>
    </w:p>
    <w:p w14:paraId="079444AC" w14:textId="77777777" w:rsidR="00A158B2" w:rsidRPr="00994FE8" w:rsidRDefault="00A158B2" w:rsidP="00A158B2">
      <w:pPr>
        <w:rPr>
          <w:rFonts w:ascii="Times New Roman" w:hAnsi="Times New Roman" w:cs="Times New Roman"/>
        </w:rPr>
      </w:pPr>
    </w:p>
    <w:p w14:paraId="5E1B1C6D" w14:textId="77777777" w:rsidR="00A158B2" w:rsidRPr="00994FE8" w:rsidRDefault="00A158B2" w:rsidP="00A158B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94FE8">
        <w:rPr>
          <w:sz w:val="22"/>
          <w:szCs w:val="22"/>
        </w:rPr>
        <w:t xml:space="preserve">Sun, J., Hopkins, R. C., Jenney Jr, F. E., </w:t>
      </w:r>
      <w:r w:rsidRPr="00994FE8">
        <w:rPr>
          <w:b/>
          <w:sz w:val="22"/>
          <w:szCs w:val="22"/>
        </w:rPr>
        <w:t>McTernan, P. M</w:t>
      </w:r>
      <w:r w:rsidRPr="00994FE8">
        <w:rPr>
          <w:sz w:val="22"/>
          <w:szCs w:val="22"/>
        </w:rPr>
        <w:t>., and Adams, M. W. (2010) Heterologous expression and maturation of an NADP-dependent [</w:t>
      </w:r>
      <w:proofErr w:type="spellStart"/>
      <w:r w:rsidRPr="00994FE8">
        <w:rPr>
          <w:sz w:val="22"/>
          <w:szCs w:val="22"/>
        </w:rPr>
        <w:t>NiFe</w:t>
      </w:r>
      <w:proofErr w:type="spellEnd"/>
      <w:r w:rsidRPr="00994FE8">
        <w:rPr>
          <w:sz w:val="22"/>
          <w:szCs w:val="22"/>
        </w:rPr>
        <w:t xml:space="preserve">]-hydrogenase: a key enzyme in biofuel production. </w:t>
      </w:r>
      <w:proofErr w:type="spellStart"/>
      <w:r w:rsidRPr="00994FE8">
        <w:rPr>
          <w:i/>
          <w:iCs/>
          <w:sz w:val="22"/>
          <w:szCs w:val="22"/>
        </w:rPr>
        <w:t>PloS</w:t>
      </w:r>
      <w:proofErr w:type="spellEnd"/>
      <w:r w:rsidRPr="00994FE8">
        <w:rPr>
          <w:i/>
          <w:iCs/>
          <w:sz w:val="22"/>
          <w:szCs w:val="22"/>
        </w:rPr>
        <w:t xml:space="preserve"> one</w:t>
      </w:r>
      <w:r w:rsidRPr="00994FE8">
        <w:rPr>
          <w:sz w:val="22"/>
          <w:szCs w:val="22"/>
        </w:rPr>
        <w:t xml:space="preserve"> </w:t>
      </w:r>
      <w:r w:rsidRPr="00994FE8">
        <w:rPr>
          <w:b/>
          <w:bCs/>
          <w:sz w:val="22"/>
          <w:szCs w:val="22"/>
        </w:rPr>
        <w:t>5</w:t>
      </w:r>
      <w:r w:rsidRPr="00994FE8">
        <w:rPr>
          <w:sz w:val="22"/>
          <w:szCs w:val="22"/>
        </w:rPr>
        <w:t>, e10526</w:t>
      </w:r>
    </w:p>
    <w:p w14:paraId="511E664D" w14:textId="77777777" w:rsidR="00A158B2" w:rsidRPr="00994FE8" w:rsidRDefault="00A158B2" w:rsidP="00A158B2">
      <w:pPr>
        <w:rPr>
          <w:rFonts w:ascii="Times New Roman" w:hAnsi="Times New Roman" w:cs="Times New Roman"/>
        </w:rPr>
      </w:pPr>
    </w:p>
    <w:p w14:paraId="1647769C" w14:textId="6C86726B" w:rsidR="00A158B2" w:rsidRPr="00994FE8" w:rsidRDefault="00A158B2" w:rsidP="00A158B2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994FE8">
        <w:rPr>
          <w:sz w:val="22"/>
          <w:szCs w:val="22"/>
        </w:rPr>
        <w:t>Callegan</w:t>
      </w:r>
      <w:proofErr w:type="spellEnd"/>
      <w:r w:rsidRPr="00994FE8">
        <w:rPr>
          <w:sz w:val="22"/>
          <w:szCs w:val="22"/>
        </w:rPr>
        <w:t xml:space="preserve"> R.P, </w:t>
      </w:r>
      <w:proofErr w:type="spellStart"/>
      <w:r w:rsidRPr="00994FE8">
        <w:rPr>
          <w:sz w:val="22"/>
          <w:szCs w:val="22"/>
        </w:rPr>
        <w:t>Nobre</w:t>
      </w:r>
      <w:proofErr w:type="spellEnd"/>
      <w:r w:rsidRPr="00994FE8">
        <w:rPr>
          <w:sz w:val="22"/>
          <w:szCs w:val="22"/>
        </w:rPr>
        <w:t xml:space="preserve"> M.F, </w:t>
      </w:r>
      <w:r w:rsidRPr="00994FE8">
        <w:rPr>
          <w:b/>
          <w:sz w:val="22"/>
          <w:szCs w:val="22"/>
        </w:rPr>
        <w:t>McTernan P.M</w:t>
      </w:r>
      <w:r w:rsidRPr="00994FE8">
        <w:rPr>
          <w:sz w:val="22"/>
          <w:szCs w:val="22"/>
        </w:rPr>
        <w:t xml:space="preserve">, Battista J.R, Gonzalez R.F, McKay C.P, da Costa M.S, Rainey F.A. Description of Four Novel Psychrophilic, </w:t>
      </w:r>
      <w:proofErr w:type="spellStart"/>
      <w:r w:rsidRPr="00994FE8">
        <w:rPr>
          <w:sz w:val="22"/>
          <w:szCs w:val="22"/>
        </w:rPr>
        <w:t>ioning</w:t>
      </w:r>
      <w:proofErr w:type="spellEnd"/>
      <w:r w:rsidRPr="00994FE8">
        <w:rPr>
          <w:sz w:val="22"/>
          <w:szCs w:val="22"/>
        </w:rPr>
        <w:t xml:space="preserve"> radiation sensitive species of the genus </w:t>
      </w:r>
      <w:r w:rsidRPr="00994FE8">
        <w:rPr>
          <w:i/>
          <w:sz w:val="22"/>
          <w:szCs w:val="22"/>
        </w:rPr>
        <w:t>Deinococcus</w:t>
      </w:r>
      <w:r w:rsidRPr="00994FE8">
        <w:rPr>
          <w:sz w:val="22"/>
          <w:szCs w:val="22"/>
        </w:rPr>
        <w:t xml:space="preserve"> from alpine environments. </w:t>
      </w:r>
      <w:hyperlink r:id="rId6" w:history="1">
        <w:proofErr w:type="spellStart"/>
        <w:r w:rsidRPr="00994FE8">
          <w:rPr>
            <w:sz w:val="22"/>
            <w:szCs w:val="22"/>
          </w:rPr>
          <w:t>Int</w:t>
        </w:r>
        <w:proofErr w:type="spellEnd"/>
        <w:r w:rsidRPr="00994FE8">
          <w:rPr>
            <w:sz w:val="22"/>
            <w:szCs w:val="22"/>
          </w:rPr>
          <w:t xml:space="preserve"> J </w:t>
        </w:r>
        <w:proofErr w:type="spellStart"/>
        <w:r w:rsidRPr="00994FE8">
          <w:rPr>
            <w:sz w:val="22"/>
            <w:szCs w:val="22"/>
          </w:rPr>
          <w:t>Syst</w:t>
        </w:r>
        <w:proofErr w:type="spellEnd"/>
        <w:r w:rsidRPr="00994FE8">
          <w:rPr>
            <w:sz w:val="22"/>
            <w:szCs w:val="22"/>
          </w:rPr>
          <w:t xml:space="preserve"> </w:t>
        </w:r>
        <w:proofErr w:type="spellStart"/>
        <w:r w:rsidRPr="00994FE8">
          <w:rPr>
            <w:sz w:val="22"/>
            <w:szCs w:val="22"/>
          </w:rPr>
          <w:t>Evol</w:t>
        </w:r>
        <w:proofErr w:type="spellEnd"/>
        <w:r w:rsidRPr="00994FE8">
          <w:rPr>
            <w:sz w:val="22"/>
            <w:szCs w:val="22"/>
          </w:rPr>
          <w:t xml:space="preserve"> </w:t>
        </w:r>
        <w:proofErr w:type="spellStart"/>
        <w:r w:rsidRPr="00994FE8">
          <w:rPr>
            <w:sz w:val="22"/>
            <w:szCs w:val="22"/>
          </w:rPr>
          <w:t>Microbiol</w:t>
        </w:r>
        <w:proofErr w:type="spellEnd"/>
        <w:r w:rsidRPr="00994FE8">
          <w:rPr>
            <w:sz w:val="22"/>
            <w:szCs w:val="22"/>
          </w:rPr>
          <w:t>.</w:t>
        </w:r>
      </w:hyperlink>
      <w:r w:rsidRPr="00994FE8">
        <w:rPr>
          <w:sz w:val="22"/>
          <w:szCs w:val="22"/>
        </w:rPr>
        <w:t xml:space="preserve"> 2008 May;58(Pt 5):1252-8</w:t>
      </w:r>
    </w:p>
    <w:p w14:paraId="4E9E01F5" w14:textId="77777777" w:rsidR="00A158B2" w:rsidRPr="00D52477" w:rsidRDefault="00A158B2" w:rsidP="00A158B2">
      <w:pPr>
        <w:rPr>
          <w:rFonts w:ascii="Times New Roman" w:hAnsi="Times New Roman" w:cs="Times New Roman"/>
        </w:rPr>
      </w:pPr>
    </w:p>
    <w:p w14:paraId="1EBDF231" w14:textId="77777777" w:rsidR="00A158B2" w:rsidRDefault="00A158B2" w:rsidP="00A158B2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Posters </w:t>
      </w:r>
    </w:p>
    <w:p w14:paraId="780101A3" w14:textId="77777777" w:rsidR="00A158B2" w:rsidRDefault="00A158B2" w:rsidP="00A158B2">
      <w:pPr>
        <w:rPr>
          <w:rFonts w:ascii="Times New Roman" w:hAnsi="Times New Roman" w:cs="Times New Roman"/>
        </w:rPr>
      </w:pPr>
      <w:r w:rsidRPr="003A6546">
        <w:rPr>
          <w:rFonts w:ascii="Times New Roman" w:hAnsi="Times New Roman" w:cs="Times New Roman"/>
          <w:b/>
          <w:bCs/>
        </w:rPr>
        <w:t>McTernan, P. M.</w:t>
      </w:r>
      <w:r w:rsidRPr="003A6546">
        <w:rPr>
          <w:rFonts w:ascii="Times New Roman" w:hAnsi="Times New Roman" w:cs="Times New Roman"/>
          <w:bCs/>
        </w:rPr>
        <w:t>,</w:t>
      </w:r>
      <w:r w:rsidRPr="002C28B8">
        <w:rPr>
          <w:rFonts w:ascii="Times New Roman" w:hAnsi="Times New Roman" w:cs="Times New Roman"/>
          <w:bCs/>
        </w:rPr>
        <w:t xml:space="preserve"> Chandrayan S. K., Hopkins, R., C., Sun J., Jenney, F., E., Jr., and Adams M. W. (2011) Recombinant Expression and Characterization of the Hydrogenases from the Hyperthermophilic Archaeon </w:t>
      </w:r>
      <w:r w:rsidRPr="002C28B8">
        <w:rPr>
          <w:rFonts w:ascii="Times New Roman" w:hAnsi="Times New Roman" w:cs="Times New Roman"/>
          <w:bCs/>
          <w:i/>
        </w:rPr>
        <w:t>Pyrococcus furiosus.</w:t>
      </w:r>
      <w:r w:rsidRPr="002C28B8">
        <w:rPr>
          <w:rFonts w:ascii="Times New Roman" w:hAnsi="Times New Roman" w:cs="Times New Roman"/>
        </w:rPr>
        <w:t xml:space="preserve"> Extremophiles symposium, University of Georgia, Athens, GA </w:t>
      </w:r>
    </w:p>
    <w:p w14:paraId="59A8C120" w14:textId="5CF4A15C" w:rsidR="00A158B2" w:rsidRDefault="00A158B2" w:rsidP="00A158B2">
      <w:pPr>
        <w:rPr>
          <w:rFonts w:ascii="Times New Roman" w:hAnsi="Times New Roman" w:cs="Times New Roman"/>
        </w:rPr>
      </w:pPr>
    </w:p>
    <w:p w14:paraId="2FDF22F6" w14:textId="77777777" w:rsidR="00EA0FB6" w:rsidRDefault="00EA0FB6" w:rsidP="00A158B2">
      <w:pPr>
        <w:rPr>
          <w:rFonts w:ascii="Times New Roman" w:hAnsi="Times New Roman" w:cs="Times New Roman"/>
        </w:rPr>
      </w:pPr>
    </w:p>
    <w:p w14:paraId="10A6669F" w14:textId="77777777" w:rsidR="00A158B2" w:rsidRPr="002B5D8C" w:rsidRDefault="00A158B2" w:rsidP="00A158B2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Teaching Experience </w:t>
      </w:r>
    </w:p>
    <w:p w14:paraId="0B890F51" w14:textId="77777777" w:rsidR="00A158B2" w:rsidRPr="00853CBB" w:rsidRDefault="00A158B2" w:rsidP="00A158B2">
      <w:pPr>
        <w:rPr>
          <w:rFonts w:ascii="Times New Roman" w:hAnsi="Times New Roman" w:cs="Times New Roman"/>
          <w:sz w:val="24"/>
          <w:szCs w:val="24"/>
        </w:rPr>
      </w:pPr>
      <w:r w:rsidRPr="00853CBB">
        <w:rPr>
          <w:rFonts w:ascii="Times New Roman" w:hAnsi="Times New Roman" w:cs="Times New Roman"/>
          <w:sz w:val="24"/>
          <w:szCs w:val="24"/>
        </w:rPr>
        <w:t xml:space="preserve">University of Georgia: </w:t>
      </w:r>
    </w:p>
    <w:p w14:paraId="14D69B81" w14:textId="77777777" w:rsidR="00A158B2" w:rsidRPr="00853CBB" w:rsidRDefault="00A158B2" w:rsidP="00A158B2">
      <w:pPr>
        <w:ind w:firstLine="720"/>
        <w:rPr>
          <w:rFonts w:ascii="Times New Roman" w:hAnsi="Times New Roman" w:cs="Times New Roman"/>
        </w:rPr>
      </w:pPr>
      <w:r w:rsidRPr="00853CBB">
        <w:rPr>
          <w:rFonts w:ascii="Times New Roman" w:hAnsi="Times New Roman" w:cs="Times New Roman"/>
        </w:rPr>
        <w:t>Biol 1103L Fall 2008</w:t>
      </w:r>
    </w:p>
    <w:p w14:paraId="08185D0A" w14:textId="2DABA831" w:rsidR="00A158B2" w:rsidRDefault="00A158B2" w:rsidP="00A158B2">
      <w:pPr>
        <w:ind w:firstLine="720"/>
        <w:rPr>
          <w:rFonts w:ascii="Times New Roman" w:hAnsi="Times New Roman" w:cs="Times New Roman"/>
        </w:rPr>
      </w:pPr>
      <w:r w:rsidRPr="00853CBB">
        <w:rPr>
          <w:rFonts w:ascii="Times New Roman" w:hAnsi="Times New Roman" w:cs="Times New Roman"/>
        </w:rPr>
        <w:t>Biol 1103L Spring 2009</w:t>
      </w:r>
    </w:p>
    <w:p w14:paraId="4C1528FB" w14:textId="77777777" w:rsidR="00A158B2" w:rsidRPr="00853CBB" w:rsidRDefault="00A158B2" w:rsidP="00A158B2">
      <w:pPr>
        <w:ind w:firstLine="720"/>
        <w:rPr>
          <w:rFonts w:ascii="Times New Roman" w:hAnsi="Times New Roman" w:cs="Times New Roman"/>
        </w:rPr>
      </w:pPr>
    </w:p>
    <w:p w14:paraId="537FDDDB" w14:textId="77777777" w:rsidR="00A158B2" w:rsidRPr="002B5D8C" w:rsidRDefault="00A158B2" w:rsidP="00A158B2">
      <w:pPr>
        <w:pStyle w:val="Heading1"/>
        <w:rPr>
          <w:rFonts w:ascii="Times New Roman" w:hAnsi="Times New Roman" w:cs="Times New Roman"/>
        </w:rPr>
      </w:pPr>
    </w:p>
    <w:p w14:paraId="29B5EC73" w14:textId="77777777" w:rsidR="00A158B2" w:rsidRPr="002C28B8" w:rsidRDefault="00A158B2" w:rsidP="00A158B2">
      <w:pPr>
        <w:rPr>
          <w:rFonts w:ascii="Times New Roman" w:hAnsi="Times New Roman" w:cs="Times New Roman"/>
        </w:rPr>
      </w:pPr>
    </w:p>
    <w:p w14:paraId="3ABCAEB3" w14:textId="77777777" w:rsidR="00466669" w:rsidRPr="00960993" w:rsidRDefault="003363C1" w:rsidP="00A158B2">
      <w:pPr>
        <w:jc w:val="center"/>
        <w:rPr>
          <w:rFonts w:ascii="Times New Roman" w:hAnsi="Times New Roman" w:cs="Times New Roman"/>
        </w:rPr>
      </w:pPr>
    </w:p>
    <w:sectPr w:rsidR="00466669" w:rsidRPr="00960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B37"/>
    <w:multiLevelType w:val="hybridMultilevel"/>
    <w:tmpl w:val="1422D0F6"/>
    <w:lvl w:ilvl="0" w:tplc="869203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B64A6"/>
    <w:multiLevelType w:val="hybridMultilevel"/>
    <w:tmpl w:val="E730B06A"/>
    <w:lvl w:ilvl="0" w:tplc="E3086FC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3BE341F7"/>
    <w:multiLevelType w:val="hybridMultilevel"/>
    <w:tmpl w:val="02A49FD4"/>
    <w:lvl w:ilvl="0" w:tplc="2B385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C284B"/>
    <w:multiLevelType w:val="hybridMultilevel"/>
    <w:tmpl w:val="91FC13E2"/>
    <w:lvl w:ilvl="0" w:tplc="8D94CB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AC"/>
    <w:rsid w:val="000243A4"/>
    <w:rsid w:val="000400A5"/>
    <w:rsid w:val="0006609D"/>
    <w:rsid w:val="0007021C"/>
    <w:rsid w:val="00072F62"/>
    <w:rsid w:val="0008785C"/>
    <w:rsid w:val="000923EF"/>
    <w:rsid w:val="000932AF"/>
    <w:rsid w:val="000945BF"/>
    <w:rsid w:val="00097C8B"/>
    <w:rsid w:val="000B4549"/>
    <w:rsid w:val="000C1436"/>
    <w:rsid w:val="000D5B72"/>
    <w:rsid w:val="000D7BCC"/>
    <w:rsid w:val="000E1356"/>
    <w:rsid w:val="000E7627"/>
    <w:rsid w:val="000F3257"/>
    <w:rsid w:val="001144DC"/>
    <w:rsid w:val="0013107E"/>
    <w:rsid w:val="00157392"/>
    <w:rsid w:val="00165F19"/>
    <w:rsid w:val="001719EB"/>
    <w:rsid w:val="001A690D"/>
    <w:rsid w:val="001C5486"/>
    <w:rsid w:val="001F242F"/>
    <w:rsid w:val="001F4C21"/>
    <w:rsid w:val="00231B0C"/>
    <w:rsid w:val="00240DC3"/>
    <w:rsid w:val="00265A7E"/>
    <w:rsid w:val="0029420F"/>
    <w:rsid w:val="002A35DE"/>
    <w:rsid w:val="002C64C1"/>
    <w:rsid w:val="002E1B28"/>
    <w:rsid w:val="003011E4"/>
    <w:rsid w:val="00311709"/>
    <w:rsid w:val="003363C1"/>
    <w:rsid w:val="0034097D"/>
    <w:rsid w:val="00343E66"/>
    <w:rsid w:val="003518A9"/>
    <w:rsid w:val="0036273C"/>
    <w:rsid w:val="00365303"/>
    <w:rsid w:val="003965AB"/>
    <w:rsid w:val="003C116F"/>
    <w:rsid w:val="003C3C29"/>
    <w:rsid w:val="003D1F17"/>
    <w:rsid w:val="003E0DEE"/>
    <w:rsid w:val="003F51AB"/>
    <w:rsid w:val="004526A9"/>
    <w:rsid w:val="004665AC"/>
    <w:rsid w:val="00475A8E"/>
    <w:rsid w:val="0048158A"/>
    <w:rsid w:val="00483A59"/>
    <w:rsid w:val="004873E2"/>
    <w:rsid w:val="004A6E5E"/>
    <w:rsid w:val="004F7854"/>
    <w:rsid w:val="005348BA"/>
    <w:rsid w:val="0055017D"/>
    <w:rsid w:val="005512FE"/>
    <w:rsid w:val="005634ED"/>
    <w:rsid w:val="00565032"/>
    <w:rsid w:val="00586948"/>
    <w:rsid w:val="00595ADD"/>
    <w:rsid w:val="005A6B1A"/>
    <w:rsid w:val="005B35C3"/>
    <w:rsid w:val="005B75EC"/>
    <w:rsid w:val="005F1AF7"/>
    <w:rsid w:val="005F7B8D"/>
    <w:rsid w:val="006035A0"/>
    <w:rsid w:val="00610692"/>
    <w:rsid w:val="00612683"/>
    <w:rsid w:val="006423C5"/>
    <w:rsid w:val="006545A4"/>
    <w:rsid w:val="00671974"/>
    <w:rsid w:val="0068257D"/>
    <w:rsid w:val="006B0224"/>
    <w:rsid w:val="006C41A9"/>
    <w:rsid w:val="006C435E"/>
    <w:rsid w:val="006C52C3"/>
    <w:rsid w:val="006C7D97"/>
    <w:rsid w:val="006F14F9"/>
    <w:rsid w:val="006F6E6E"/>
    <w:rsid w:val="0070725E"/>
    <w:rsid w:val="00715C5E"/>
    <w:rsid w:val="007219F1"/>
    <w:rsid w:val="00734976"/>
    <w:rsid w:val="00734E92"/>
    <w:rsid w:val="00751E52"/>
    <w:rsid w:val="00765161"/>
    <w:rsid w:val="00771851"/>
    <w:rsid w:val="00780D08"/>
    <w:rsid w:val="00781960"/>
    <w:rsid w:val="007B1174"/>
    <w:rsid w:val="007B12A6"/>
    <w:rsid w:val="007B2320"/>
    <w:rsid w:val="007C558C"/>
    <w:rsid w:val="007C60B3"/>
    <w:rsid w:val="007C7A5E"/>
    <w:rsid w:val="007D3A8C"/>
    <w:rsid w:val="007D7286"/>
    <w:rsid w:val="007E2861"/>
    <w:rsid w:val="00802D60"/>
    <w:rsid w:val="00811599"/>
    <w:rsid w:val="00833CA7"/>
    <w:rsid w:val="00851F02"/>
    <w:rsid w:val="00854705"/>
    <w:rsid w:val="0086677C"/>
    <w:rsid w:val="00871BB1"/>
    <w:rsid w:val="00886FF9"/>
    <w:rsid w:val="0089188D"/>
    <w:rsid w:val="008A2113"/>
    <w:rsid w:val="008A7DD4"/>
    <w:rsid w:val="008B34A9"/>
    <w:rsid w:val="008B4689"/>
    <w:rsid w:val="008C2307"/>
    <w:rsid w:val="008F07E4"/>
    <w:rsid w:val="008F1A1B"/>
    <w:rsid w:val="008F4B74"/>
    <w:rsid w:val="00907E44"/>
    <w:rsid w:val="00920E8D"/>
    <w:rsid w:val="00960993"/>
    <w:rsid w:val="00964527"/>
    <w:rsid w:val="00981375"/>
    <w:rsid w:val="0098366F"/>
    <w:rsid w:val="00994FE8"/>
    <w:rsid w:val="00A15432"/>
    <w:rsid w:val="00A158B2"/>
    <w:rsid w:val="00A432B1"/>
    <w:rsid w:val="00A50525"/>
    <w:rsid w:val="00A550BC"/>
    <w:rsid w:val="00A56213"/>
    <w:rsid w:val="00A564C0"/>
    <w:rsid w:val="00A7285B"/>
    <w:rsid w:val="00A745CB"/>
    <w:rsid w:val="00A961B6"/>
    <w:rsid w:val="00AC635B"/>
    <w:rsid w:val="00AE1DE9"/>
    <w:rsid w:val="00AE55D1"/>
    <w:rsid w:val="00AF37DF"/>
    <w:rsid w:val="00B1135E"/>
    <w:rsid w:val="00B15C09"/>
    <w:rsid w:val="00B6336F"/>
    <w:rsid w:val="00B72919"/>
    <w:rsid w:val="00BA19EF"/>
    <w:rsid w:val="00BC7275"/>
    <w:rsid w:val="00BF08C6"/>
    <w:rsid w:val="00BF4B53"/>
    <w:rsid w:val="00C00465"/>
    <w:rsid w:val="00C021BC"/>
    <w:rsid w:val="00C36706"/>
    <w:rsid w:val="00C415B3"/>
    <w:rsid w:val="00C73A98"/>
    <w:rsid w:val="00C9296C"/>
    <w:rsid w:val="00C95E00"/>
    <w:rsid w:val="00CA2A3A"/>
    <w:rsid w:val="00D133A0"/>
    <w:rsid w:val="00D13F89"/>
    <w:rsid w:val="00D175DD"/>
    <w:rsid w:val="00D6455D"/>
    <w:rsid w:val="00D852AB"/>
    <w:rsid w:val="00DA1190"/>
    <w:rsid w:val="00DC3BC5"/>
    <w:rsid w:val="00DC78AF"/>
    <w:rsid w:val="00DD4C6A"/>
    <w:rsid w:val="00DD562F"/>
    <w:rsid w:val="00DE12B1"/>
    <w:rsid w:val="00DF0274"/>
    <w:rsid w:val="00DF499C"/>
    <w:rsid w:val="00E33CFE"/>
    <w:rsid w:val="00E36494"/>
    <w:rsid w:val="00E41CE5"/>
    <w:rsid w:val="00E90AD0"/>
    <w:rsid w:val="00EA0FB6"/>
    <w:rsid w:val="00EC2ABB"/>
    <w:rsid w:val="00ED40AB"/>
    <w:rsid w:val="00F22057"/>
    <w:rsid w:val="00F365B4"/>
    <w:rsid w:val="00F561E4"/>
    <w:rsid w:val="00FA5BC5"/>
    <w:rsid w:val="00FB054A"/>
    <w:rsid w:val="00FD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B03B9"/>
  <w15:chartTrackingRefBased/>
  <w15:docId w15:val="{3EB3335E-C955-49BC-8D98-2913145E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58B2"/>
    <w:pPr>
      <w:keepNext/>
      <w:keepLines/>
      <w:spacing w:before="400" w:after="2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158B2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A158B2"/>
    <w:pPr>
      <w:spacing w:after="0" w:line="240" w:lineRule="auto"/>
      <w:outlineLvl w:val="2"/>
    </w:pPr>
    <w:rPr>
      <w:rFonts w:eastAsiaTheme="majorEastAsia" w:cstheme="majorBidi"/>
      <w:b/>
      <w:caps/>
      <w:color w:val="595959" w:themeColor="text1" w:themeTint="A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12F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12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3A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158B2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58B2"/>
    <w:rPr>
      <w:rFonts w:eastAsiaTheme="majorEastAsia" w:cstheme="majorBidi"/>
      <w:b/>
      <w:cap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58B2"/>
    <w:rPr>
      <w:rFonts w:eastAsiaTheme="majorEastAsia" w:cstheme="majorBidi"/>
      <w:b/>
      <w:caps/>
      <w:color w:val="595959" w:themeColor="text1" w:themeTint="A6"/>
      <w:szCs w:val="24"/>
    </w:rPr>
  </w:style>
  <w:style w:type="paragraph" w:styleId="Title">
    <w:name w:val="Title"/>
    <w:basedOn w:val="Normal"/>
    <w:link w:val="TitleChar"/>
    <w:uiPriority w:val="1"/>
    <w:qFormat/>
    <w:rsid w:val="00A158B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A158B2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A158B2"/>
    <w:pPr>
      <w:spacing w:after="0" w:line="240" w:lineRule="auto"/>
      <w:jc w:val="center"/>
    </w:pPr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A158B2"/>
    <w:pPr>
      <w:spacing w:after="0" w:line="240" w:lineRule="auto"/>
      <w:contextualSpacing/>
    </w:pPr>
    <w:rPr>
      <w:color w:val="595959" w:themeColor="text1" w:themeTint="A6"/>
    </w:rPr>
    <w:tblPr/>
  </w:style>
  <w:style w:type="character" w:styleId="SubtleReference">
    <w:name w:val="Subtle Reference"/>
    <w:basedOn w:val="DefaultParagraphFont"/>
    <w:uiPriority w:val="10"/>
    <w:qFormat/>
    <w:rsid w:val="00A158B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A158B2"/>
    <w:pPr>
      <w:numPr>
        <w:numId w:val="4"/>
      </w:numPr>
      <w:spacing w:after="0" w:line="240" w:lineRule="auto"/>
    </w:pPr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"/>
    <w:rsid w:val="00A158B2"/>
    <w:rPr>
      <w:b/>
      <w:iCs/>
      <w:color w:val="262626" w:themeColor="text1" w:themeTint="D9"/>
    </w:rPr>
  </w:style>
  <w:style w:type="paragraph" w:customStyle="1" w:styleId="ContactInfoEmphasis">
    <w:name w:val="Contact Info Emphasis"/>
    <w:basedOn w:val="Normal"/>
    <w:uiPriority w:val="4"/>
    <w:qFormat/>
    <w:rsid w:val="00A158B2"/>
    <w:pPr>
      <w:spacing w:after="0" w:line="240" w:lineRule="auto"/>
      <w:jc w:val="center"/>
    </w:pPr>
    <w:rPr>
      <w:b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AC63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AL_get(this,%20'jour',%20'Int%20J%20Syst%20Evol%20Microbiol.');" TargetMode="External"/><Relationship Id="rId5" Type="http://schemas.openxmlformats.org/officeDocument/2006/relationships/hyperlink" Target="https://www.linkedin.com/in/patrick-mcternan-3a22338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713A1ED47A4C19BD8EC75FCDB68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5542E-74DE-4C05-ABAE-85687888F0B5}"/>
      </w:docPartPr>
      <w:docPartBody>
        <w:p w:rsidR="0052206C" w:rsidRDefault="000930DD" w:rsidP="000930DD">
          <w:pPr>
            <w:pStyle w:val="5F713A1ED47A4C19BD8EC75FCDB684BE"/>
          </w:pPr>
          <w:r w:rsidRPr="00CF1A49">
            <w:t>·</w:t>
          </w:r>
        </w:p>
      </w:docPartBody>
    </w:docPart>
    <w:docPart>
      <w:docPartPr>
        <w:name w:val="D3EF9741CBE8487E8FFA2E65406C6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5A90C-5332-4B4B-BED8-D04BA002E322}"/>
      </w:docPartPr>
      <w:docPartBody>
        <w:p w:rsidR="0052206C" w:rsidRDefault="000930DD" w:rsidP="000930DD">
          <w:pPr>
            <w:pStyle w:val="D3EF9741CBE8487E8FFA2E65406C61C7"/>
          </w:pPr>
          <w:r w:rsidRPr="00CF1A49">
            <w:t>·</w:t>
          </w:r>
        </w:p>
      </w:docPartBody>
    </w:docPart>
    <w:docPart>
      <w:docPartPr>
        <w:name w:val="964542576F0644B49AF1F685FD4D2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5F432-0483-4A36-90B1-3EE234DCBBB9}"/>
      </w:docPartPr>
      <w:docPartBody>
        <w:p w:rsidR="0052206C" w:rsidRDefault="000930DD" w:rsidP="000930DD">
          <w:pPr>
            <w:pStyle w:val="964542576F0644B49AF1F685FD4D249C"/>
          </w:pPr>
          <w:r w:rsidRPr="00CF1A49">
            <w:t>LinkedIn Profile</w:t>
          </w:r>
        </w:p>
      </w:docPartBody>
    </w:docPart>
    <w:docPart>
      <w:docPartPr>
        <w:name w:val="2C8B7802155A4778B861BC2E5B5DF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AACA6-D92C-4720-9B49-EAFE80FBBA2E}"/>
      </w:docPartPr>
      <w:docPartBody>
        <w:p w:rsidR="0052206C" w:rsidRDefault="000930DD" w:rsidP="000930DD">
          <w:pPr>
            <w:pStyle w:val="2C8B7802155A4778B861BC2E5B5DFE4E"/>
          </w:pPr>
          <w:r w:rsidRPr="00CF1A49">
            <w:t>Experience</w:t>
          </w:r>
        </w:p>
      </w:docPartBody>
    </w:docPart>
    <w:docPart>
      <w:docPartPr>
        <w:name w:val="3D00CE005C704762889000BDF5F17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53F15-2410-4F1A-BB1A-133884785861}"/>
      </w:docPartPr>
      <w:docPartBody>
        <w:p w:rsidR="0052206C" w:rsidRDefault="000930DD" w:rsidP="000930DD">
          <w:pPr>
            <w:pStyle w:val="3D00CE005C704762889000BDF5F179FC"/>
          </w:pPr>
          <w:r w:rsidRPr="00CF1A49">
            <w:t>Education</w:t>
          </w:r>
        </w:p>
      </w:docPartBody>
    </w:docPart>
    <w:docPart>
      <w:docPartPr>
        <w:name w:val="6AE1AE5A31944DE09B8C6D2F9D3CD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0DA07-D88A-4692-AF16-8D3155920279}"/>
      </w:docPartPr>
      <w:docPartBody>
        <w:p w:rsidR="0052206C" w:rsidRDefault="000930DD" w:rsidP="000930DD">
          <w:pPr>
            <w:pStyle w:val="6AE1AE5A31944DE09B8C6D2F9D3CDCAA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DD"/>
    <w:rsid w:val="00004C79"/>
    <w:rsid w:val="000930DD"/>
    <w:rsid w:val="001E0E01"/>
    <w:rsid w:val="0026780D"/>
    <w:rsid w:val="00331224"/>
    <w:rsid w:val="003B2AA0"/>
    <w:rsid w:val="003C52A8"/>
    <w:rsid w:val="0052206C"/>
    <w:rsid w:val="00641ADC"/>
    <w:rsid w:val="006E2438"/>
    <w:rsid w:val="00765229"/>
    <w:rsid w:val="0087078E"/>
    <w:rsid w:val="00880AB1"/>
    <w:rsid w:val="008865B9"/>
    <w:rsid w:val="009C1EC3"/>
    <w:rsid w:val="00BB51E9"/>
    <w:rsid w:val="00C12C5D"/>
    <w:rsid w:val="00D47D8C"/>
    <w:rsid w:val="00EC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713A1ED47A4C19BD8EC75FCDB684BE">
    <w:name w:val="5F713A1ED47A4C19BD8EC75FCDB684BE"/>
    <w:rsid w:val="000930DD"/>
  </w:style>
  <w:style w:type="paragraph" w:customStyle="1" w:styleId="D3EF9741CBE8487E8FFA2E65406C61C7">
    <w:name w:val="D3EF9741CBE8487E8FFA2E65406C61C7"/>
    <w:rsid w:val="000930DD"/>
  </w:style>
  <w:style w:type="paragraph" w:customStyle="1" w:styleId="964542576F0644B49AF1F685FD4D249C">
    <w:name w:val="964542576F0644B49AF1F685FD4D249C"/>
    <w:rsid w:val="000930DD"/>
  </w:style>
  <w:style w:type="paragraph" w:customStyle="1" w:styleId="2C8B7802155A4778B861BC2E5B5DFE4E">
    <w:name w:val="2C8B7802155A4778B861BC2E5B5DFE4E"/>
    <w:rsid w:val="000930DD"/>
  </w:style>
  <w:style w:type="paragraph" w:customStyle="1" w:styleId="3D00CE005C704762889000BDF5F179FC">
    <w:name w:val="3D00CE005C704762889000BDF5F179FC"/>
    <w:rsid w:val="000930DD"/>
  </w:style>
  <w:style w:type="paragraph" w:customStyle="1" w:styleId="6AE1AE5A31944DE09B8C6D2F9D3CDCAA">
    <w:name w:val="6AE1AE5A31944DE09B8C6D2F9D3CDCAA"/>
    <w:rsid w:val="000930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McTernan</dc:creator>
  <cp:keywords/>
  <dc:description/>
  <cp:lastModifiedBy>Prestwood, Melissa D.</cp:lastModifiedBy>
  <cp:revision>2</cp:revision>
  <cp:lastPrinted>2018-12-20T19:34:00Z</cp:lastPrinted>
  <dcterms:created xsi:type="dcterms:W3CDTF">2019-04-22T16:21:00Z</dcterms:created>
  <dcterms:modified xsi:type="dcterms:W3CDTF">2019-04-22T16:21:00Z</dcterms:modified>
</cp:coreProperties>
</file>