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  <w:r>
        <w:drawing xmlns:a="http://schemas.openxmlformats.org/drawingml/2006/main">
          <wp:inline distT="0" distB="0" distL="0" distR="0">
            <wp:extent cx="3157060" cy="827663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60" cy="8276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  <w:r>
        <w:rPr>
          <w:rFonts w:ascii="Arial" w:hAnsi="Arial"/>
          <w:b w:val="1"/>
          <w:bCs w:val="1"/>
          <w:sz w:val="32"/>
          <w:szCs w:val="32"/>
          <w:u w:val="single"/>
          <w:rtl w:val="0"/>
        </w:rPr>
        <w:t>CURRICULUM VITAE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mallCap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mallCaps w:val="1"/>
          <w:sz w:val="28"/>
          <w:szCs w:val="28"/>
          <w:rtl w:val="0"/>
          <w:lang w:val="de-DE"/>
        </w:rPr>
        <w:t>Elyse R. Bevier-Rawls, MD, FACS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tab/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Current Title:</w:t>
        <w:tab/>
        <w:tab/>
        <w:tab/>
      </w:r>
      <w:r>
        <w:rPr>
          <w:rFonts w:ascii="Arial" w:hAnsi="Arial"/>
          <w:sz w:val="22"/>
          <w:szCs w:val="22"/>
          <w:rtl w:val="0"/>
          <w:lang w:val="en-US"/>
        </w:rPr>
        <w:t>Assistant Professor of Clinical Surgery</w:t>
      </w:r>
    </w:p>
    <w:p>
      <w:pPr>
        <w:pStyle w:val="Body"/>
        <w:ind w:left="2160"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Associate Program Director - General Surgery Residency</w:t>
      </w:r>
    </w:p>
    <w:p>
      <w:pPr>
        <w:pStyle w:val="Body"/>
        <w:ind w:left="2160"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Business Address:</w:t>
        <w:tab/>
        <w:tab/>
        <w:tab/>
      </w:r>
      <w:r>
        <w:rPr>
          <w:rFonts w:ascii="Arial" w:hAnsi="Arial"/>
          <w:sz w:val="22"/>
          <w:szCs w:val="22"/>
          <w:rtl w:val="0"/>
          <w:lang w:val="en-US"/>
        </w:rPr>
        <w:t xml:space="preserve">LSU Health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" w:hAnsi="Arial"/>
          <w:sz w:val="22"/>
          <w:szCs w:val="22"/>
          <w:rtl w:val="0"/>
          <w:lang w:val="en-US"/>
        </w:rPr>
        <w:t>New Orleans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ab/>
        <w:tab/>
        <w:tab/>
        <w:tab/>
        <w:t>School of Medicine</w:t>
      </w:r>
    </w:p>
    <w:p>
      <w:pPr>
        <w:pStyle w:val="Body"/>
        <w:ind w:left="720"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ab/>
        <w:tab/>
        <w:t>Center for Advanced Learning and Simulation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                                             Department of Surgery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ab/>
        <w:tab/>
        <w:tab/>
        <w:tab/>
        <w:t>Section of Colorectal Surgery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ab/>
        <w:tab/>
        <w:tab/>
        <w:tab/>
        <w:t xml:space="preserve">2021 Perdido Street, 8th Floor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ab/>
        <w:tab/>
        <w:tab/>
        <w:tab/>
        <w:t>New Orleans, LA  70112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Business Telephone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  and Fax:</w:t>
        <w:tab/>
        <w:tab/>
      </w:r>
      <w:r>
        <w:rPr>
          <w:rFonts w:ascii="Arial" w:cs="Arial" w:hAnsi="Arial" w:eastAsia="Arial"/>
          <w:sz w:val="22"/>
          <w:szCs w:val="22"/>
          <w:rtl w:val="0"/>
        </w:rPr>
        <w:tab/>
        <w:tab/>
        <w:t>(504) 568-4750 p; (504) 568-4633 (f)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Business email Address:</w:t>
        <w:tab/>
        <w:tab/>
      </w:r>
      <w:r>
        <w:rPr>
          <w:rFonts w:ascii="Arial" w:hAnsi="Arial"/>
          <w:sz w:val="22"/>
          <w:szCs w:val="22"/>
          <w:rtl w:val="0"/>
          <w:lang w:val="de-DE"/>
        </w:rPr>
        <w:t>ebevie@lsuhsc.edu</w:t>
        <w:tab/>
      </w: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Education: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  <w:rtl w:val="0"/>
          <w:lang w:val="en-US"/>
        </w:rPr>
        <w:tab/>
        <w:t>Undergraduate:</w:t>
        <w:tab/>
        <w:tab/>
      </w:r>
      <w:r>
        <w:rPr>
          <w:rFonts w:ascii="Arial" w:hAnsi="Arial"/>
          <w:sz w:val="22"/>
          <w:szCs w:val="22"/>
          <w:rtl w:val="0"/>
          <w:lang w:val="en-US"/>
        </w:rPr>
        <w:t>Louisiana State University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ab/>
        <w:tab/>
        <w:tab/>
        <w:tab/>
        <w:t xml:space="preserve">Bachelor of Science, 05/2009 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  <w:rtl w:val="0"/>
          <w:lang w:val="en-US"/>
        </w:rPr>
        <w:tab/>
        <w:t xml:space="preserve">Graduate/Medical:              </w:t>
      </w:r>
      <w:r>
        <w:rPr>
          <w:rFonts w:ascii="Arial" w:hAnsi="Arial"/>
          <w:sz w:val="22"/>
          <w:szCs w:val="22"/>
          <w:rtl w:val="0"/>
          <w:lang w:val="en-US"/>
        </w:rPr>
        <w:t>Louisiana State University School of Medicine</w:t>
      </w:r>
    </w:p>
    <w:p>
      <w:pPr>
        <w:pStyle w:val="Body"/>
        <w:ind w:left="288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           New Orleans </w:t>
      </w:r>
    </w:p>
    <w:p>
      <w:pPr>
        <w:pStyle w:val="Body"/>
        <w:ind w:left="288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        Doctor of Medicine, 05/2014 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  <w:rtl w:val="0"/>
          <w:lang w:val="en-US"/>
        </w:rPr>
        <w:tab/>
        <w:t>Internship:</w:t>
        <w:tab/>
        <w:tab/>
        <w:tab/>
      </w:r>
      <w:r>
        <w:rPr>
          <w:rFonts w:ascii="Arial" w:hAnsi="Arial"/>
          <w:sz w:val="22"/>
          <w:szCs w:val="22"/>
          <w:rtl w:val="0"/>
          <w:lang w:val="en-US"/>
        </w:rPr>
        <w:t xml:space="preserve">Louisiana State University Health Science Center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ab/>
        <w:tab/>
        <w:tab/>
        <w:tab/>
        <w:t xml:space="preserve">New Orleans </w:t>
      </w:r>
    </w:p>
    <w:p>
      <w:pPr>
        <w:pStyle w:val="Body"/>
        <w:ind w:left="2880"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General Surgery 07/2015 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  <w:rtl w:val="0"/>
          <w:lang w:val="en-US"/>
        </w:rPr>
        <w:tab/>
        <w:t>Residency:</w:t>
        <w:tab/>
        <w:tab/>
        <w:tab/>
      </w:r>
      <w:r>
        <w:rPr>
          <w:rFonts w:ascii="Arial" w:hAnsi="Arial"/>
          <w:sz w:val="22"/>
          <w:szCs w:val="22"/>
          <w:rtl w:val="0"/>
          <w:lang w:val="en-US"/>
        </w:rPr>
        <w:t xml:space="preserve">Louisiana State University Health Science Center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ab/>
        <w:tab/>
        <w:tab/>
        <w:tab/>
        <w:t xml:space="preserve">New Orleans </w:t>
      </w:r>
    </w:p>
    <w:p>
      <w:pPr>
        <w:pStyle w:val="Body"/>
        <w:ind w:left="2880"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General Surgery 07/2019</w:t>
      </w:r>
    </w:p>
    <w:p>
      <w:pPr>
        <w:pStyle w:val="Body"/>
        <w:ind w:firstLine="720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  <w:rtl w:val="0"/>
          <w:lang w:val="en-US"/>
        </w:rPr>
        <w:tab/>
        <w:t>Clinical Fellowships:</w:t>
        <w:tab/>
      </w:r>
      <w:r>
        <w:rPr>
          <w:rFonts w:ascii="Arial" w:hAnsi="Arial"/>
          <w:sz w:val="22"/>
          <w:szCs w:val="22"/>
          <w:rtl w:val="0"/>
          <w:lang w:val="en-US"/>
        </w:rPr>
        <w:t xml:space="preserve">Georgia Colon and Rectal Surgical Associates </w:t>
      </w:r>
    </w:p>
    <w:p>
      <w:pPr>
        <w:pStyle w:val="Body"/>
        <w:ind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ab/>
        <w:tab/>
        <w:tab/>
        <w:t xml:space="preserve">Northside Hospital </w:t>
      </w:r>
    </w:p>
    <w:p>
      <w:pPr>
        <w:pStyle w:val="Body"/>
        <w:ind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ab/>
        <w:tab/>
        <w:t>Colorectal Surgery 07/2020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Certification: </w:t>
      </w: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  <w:tab/>
      </w:r>
      <w:r>
        <w:rPr>
          <w:rFonts w:ascii="Arial" w:hAnsi="Arial"/>
          <w:sz w:val="22"/>
          <w:szCs w:val="22"/>
          <w:rtl w:val="0"/>
          <w:lang w:val="en-US"/>
        </w:rPr>
        <w:t>American Board of Surgery, General Surgery, #066115, 11/20/2020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>American Board of Colon and Rectal Surgery - Certified 10/2021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 xml:space="preserve">USMLE Step 1, Step 2 CS, Step 2 CK, Step 3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>Fundamentals of Laparoscopic Surgery Certified</w:t>
      </w:r>
    </w:p>
    <w:p>
      <w:pPr>
        <w:pStyle w:val="Body"/>
        <w:ind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Fundamentals of Endoscopic Surgery Certified </w:t>
      </w:r>
    </w:p>
    <w:p>
      <w:pPr>
        <w:pStyle w:val="Body"/>
        <w:ind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Intuitive DaVinci Robotic Surgery Certified  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Licensure: 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tab/>
      </w: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Louisiana State Board of Medical Examiners, #324277 , 8/2020 - present</w:t>
      </w: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Louisiana Board of Pharmacy, #058494-MD, 9/2020 - present</w:t>
      </w: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Drug Enforcement Agency, #FB8366747, 05-20-2019 - present</w:t>
      </w: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Academic, Professional, and Research Appointments</w:t>
      </w: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  <w:tab/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Academic Appointment:</w:t>
      </w: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LSU Health, School of Medicine, Department of Surgery, Assistant Professor of Clinical Surgery, 9-24-2020 - present</w:t>
      </w: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LSU Health, School of Medicine, Department of Surgery, Associate Program Director General Surgery Residency, 9-27-2021 - present </w:t>
      </w: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Touro Infirmary, Director of Academic Affairs, Academic year 2022-2023 </w:t>
      </w:r>
    </w:p>
    <w:p>
      <w:pPr>
        <w:pStyle w:val="Body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  <w:rtl w:val="0"/>
          <w:lang w:val="en-US"/>
        </w:rPr>
        <w:tab/>
        <w:t>Professional Appointment: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tab/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tab/>
      </w:r>
      <w:r>
        <w:rPr>
          <w:rFonts w:ascii="Arial" w:hAnsi="Arial"/>
          <w:sz w:val="22"/>
          <w:szCs w:val="22"/>
          <w:rtl w:val="0"/>
          <w:lang w:val="en-US"/>
        </w:rPr>
        <w:t xml:space="preserve">Medical Staff Appointment - University Medical Center New Orleans 9/2020 -            Present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 xml:space="preserve">Medical Staff Appointment - LSU Healthcare Network 9/2020 - Present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 xml:space="preserve">Medical Staff Appointment - Touro Infirmary 12/2020 - Present 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w:tab/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Membership in Professional Organizations: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American College of Surgeons, member, 2014 - present - Fellow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American Society of Colon and Rectal Surgeons 2018- Present - Member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 xml:space="preserve">Public Relations Committee Member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>Communications Committee Member</w:t>
      </w:r>
    </w:p>
    <w:p>
      <w:pPr>
        <w:pStyle w:val="Body"/>
        <w:ind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Instagram Subcommittee Member </w:t>
      </w:r>
    </w:p>
    <w:p>
      <w:pPr>
        <w:pStyle w:val="Body"/>
        <w:ind w:firstLine="7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Podcast Subcommittee Member 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American College of Surgeons - Louisiana Chapter Member 2014 - present - member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Association of Women Surgeons 2018-Present  Member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Awards and Honors:</w:t>
      </w:r>
    </w:p>
    <w:p>
      <w:pPr>
        <w:pStyle w:val="Body"/>
        <w:rPr>
          <w:rFonts w:ascii="Arial" w:cs="Arial" w:hAnsi="Arial" w:eastAsia="Arial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2018</w:t>
        <w:tab/>
        <w:tab/>
        <w:t>Outstanding Resident in Laparoscopy and Minimally Invasive Surgery</w:t>
      </w:r>
    </w:p>
    <w:p>
      <w:pPr>
        <w:pStyle w:val="Body"/>
        <w:spacing w:line="276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2017 </w:t>
        <w:tab/>
        <w:tab/>
        <w:t xml:space="preserve">Gold Humanism Society </w:t>
      </w:r>
    </w:p>
    <w:p>
      <w:pPr>
        <w:pStyle w:val="Body"/>
        <w:spacing w:line="276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  <w:lang w:val="en-US"/>
        </w:rPr>
        <w:tab/>
        <w:tab/>
        <w:t>Resident of the Month</w:t>
      </w:r>
    </w:p>
    <w:p>
      <w:pPr>
        <w:pStyle w:val="Body"/>
        <w:spacing w:line="276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2017</w:t>
        <w:tab/>
        <w:tab/>
        <w:t>ABSITE Award PGY 3</w:t>
      </w:r>
    </w:p>
    <w:p>
      <w:pPr>
        <w:pStyle w:val="Body"/>
        <w:spacing w:line="276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2009</w:t>
        <w:tab/>
        <w:tab/>
        <w:t>Cum Laude Graduate, Louisiana State University</w:t>
      </w:r>
    </w:p>
    <w:p>
      <w:pPr>
        <w:pStyle w:val="Body"/>
        <w:spacing w:line="276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2005-2009 </w:t>
        <w:tab/>
        <w:t>Dean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 xml:space="preserve">s List, Louisiana State University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u w:val="single"/>
          <w:rtl w:val="0"/>
          <w:lang w:val="en-US"/>
        </w:rPr>
        <w:t>TEACHING EXPERIENCE AND RESPONSIBILITIES</w:t>
      </w:r>
    </w:p>
    <w:p>
      <w:pPr>
        <w:pStyle w:val="Body"/>
        <w:ind w:left="720" w:firstLine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Departmental/Interdisciplinary Teaching Conferences 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General Surgery Cohn</w:t>
      </w:r>
      <w:r>
        <w:rPr>
          <w:rFonts w:ascii="Arial" w:hAnsi="Arial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 Conference Moderator - Moderate general surgery session of students on surgical clerkship. 2020 - present 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Department of Colorectal Monthly Journal Club - read and discuss journal articles from the field of colorectal surgery. 2020 - Present 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General Surgery Morbidity and Mortality Conference. Weekly 2020 to present 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UMCNO Weekly Multidisciplinary Tumor Board Conference  2020 - Present 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Touro Biweekly Multidisciplinary Tumor Board Conference 2020 - Present 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UMCNO Monthly Inflammatory Bowel Disease Multidisciplinary Conference 2020 - Present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General Surgery Grand Rounds Baton Rouge - Invited Lecturer (3/29/2021) - </w:t>
      </w:r>
    </w:p>
    <w:p>
      <w:pPr>
        <w:pStyle w:val="Body"/>
        <w:spacing w:line="276" w:lineRule="auto"/>
        <w:ind w:firstLine="720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Rectal Prolapse 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Department of Colorectal Surgery Didactic Fellowship Lecture Series 2020 - Present 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ab/>
        <w:t xml:space="preserve">Topics: Diverticulitis, Appendiceal Neoplasms, Infectious Colitides, AIN, Colonic     Physiology, Anal Physiology, Pelvic Floor Tests, Fecal Incontinence 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Department FPMRS Didactic Lectureship Series - Invited Lecturer 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ab/>
        <w:t xml:space="preserve">Topic: Colonic Physiology and Rectal Prolapse 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Touro Monthly  Multidisciplinary Digestive Diseases Conference 2022- Present </w:t>
      </w: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spacing w:line="276" w:lineRule="auto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u w:val="single"/>
          <w:rtl w:val="0"/>
          <w:lang w:val="de-DE"/>
        </w:rPr>
        <w:t>RESEARCH AND SCHOLARSHIP</w:t>
      </w:r>
    </w:p>
    <w:p>
      <w:pPr>
        <w:pStyle w:val="Body"/>
        <w:spacing w:line="276" w:lineRule="auto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spacing w:line="276" w:lineRule="auto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Journal Publications: </w:t>
      </w:r>
    </w:p>
    <w:p>
      <w:pPr>
        <w:pStyle w:val="Body"/>
        <w:spacing w:before="220" w:after="220" w:line="276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Hajirawala, L.N</w:t>
      </w:r>
      <w:r>
        <w:rPr>
          <w:rFonts w:ascii="Arial" w:hAnsi="Arial"/>
          <w:b w:val="1"/>
          <w:bCs w:val="1"/>
          <w:outline w:val="0"/>
          <w:color w:val="201f1e"/>
          <w:sz w:val="22"/>
          <w:szCs w:val="22"/>
          <w:u w:color="20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.,</w:t>
      </w:r>
      <w:r>
        <w:rPr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 Krishnan, V., Leonardi, C., </w:t>
      </w:r>
      <w:r>
        <w:rPr>
          <w:rFonts w:ascii="Arial" w:hAnsi="Arial"/>
          <w:b w:val="1"/>
          <w:bCs w:val="1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Bevier-Rawls, E.R.</w:t>
      </w:r>
      <w:r>
        <w:rPr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, Orangio, G.R., Davis, K.G., Klinger, A.L., Barton, J.S. Minimally Invasive Surgery is Associated with Improved Outcomes Following Urgent Inpatient Colectomy. </w:t>
      </w:r>
      <w:r>
        <w:rPr>
          <w:rFonts w:ascii="Arial" w:hAnsi="Arial"/>
          <w:outline w:val="0"/>
          <w:color w:val="212121"/>
          <w:sz w:val="22"/>
          <w:szCs w:val="22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JSLS. 2022 Jan-Mar;26(1):e2021.00075. doi: 10.4293/JSLS.2021.00075. PMID: 35281708; PMCID: PMC8896814.</w:t>
      </w:r>
    </w:p>
    <w:p>
      <w:pPr>
        <w:pStyle w:val="Body"/>
        <w:spacing w:before="220" w:after="220" w:line="276" w:lineRule="auto"/>
        <w:rPr>
          <w:rFonts w:ascii="Arial" w:cs="Arial" w:hAnsi="Arial" w:eastAsia="Arial"/>
          <w:sz w:val="22"/>
          <w:szCs w:val="22"/>
          <w:u w:val="single"/>
        </w:rPr>
      </w:pPr>
      <w:r>
        <w:rPr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Hajirawala, L.N.,</w:t>
      </w:r>
      <w:r>
        <w:rPr>
          <w:rFonts w:ascii="Arial" w:hAnsi="Arial"/>
          <w:b w:val="1"/>
          <w:bCs w:val="1"/>
          <w:outline w:val="0"/>
          <w:color w:val="201f1e"/>
          <w:sz w:val="22"/>
          <w:szCs w:val="22"/>
          <w:u w:color="20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Moreci, R., Leonardi, C., </w:t>
      </w:r>
      <w:r>
        <w:rPr>
          <w:rFonts w:ascii="Arial" w:hAnsi="Arial"/>
          <w:b w:val="1"/>
          <w:bCs w:val="1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Bevier-Rawls, E.R.</w:t>
      </w:r>
      <w:r>
        <w:rPr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, Orangio, G.R., Davis, K.G., Barton, J.S, Klinger, A.L.  Laparoscopic Colectomy for Acute Diverticulitis in the Urgent Setting is Associated with Similar Outcomes to Open. </w:t>
      </w:r>
      <w:r>
        <w:rPr>
          <w:rFonts w:ascii="Arial" w:hAnsi="Arial"/>
          <w:outline w:val="0"/>
          <w:color w:val="212121"/>
          <w:sz w:val="22"/>
          <w:szCs w:val="22"/>
          <w:u w:color="212121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>Am Surg. 2022 May;88(5):901-907. doi: 10.1177/00031348211054553. Epub 2021 Nov 2. PMID: 34727724.</w:t>
      </w:r>
    </w:p>
    <w:p>
      <w:pPr>
        <w:pStyle w:val="Body"/>
        <w:spacing w:line="276" w:lineRule="auto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Videos, Electronic Media, and Multimedia:</w:t>
      </w:r>
    </w:p>
    <w:p>
      <w:pPr>
        <w:pStyle w:val="Body"/>
        <w:spacing w:line="276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Patient Education Video Vignette: 5 Easy Habits for a Healthy Colon March 2021</w:t>
      </w:r>
    </w:p>
    <w:p>
      <w:pPr>
        <w:pStyle w:val="Body"/>
        <w:spacing w:line="276" w:lineRule="auto"/>
        <w:ind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"https://youtu.be/z5QWASoynb4"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https://youtu.be/z5QWASoynb4</w:t>
      </w:r>
      <w:r>
        <w:rPr/>
        <w:fldChar w:fldCharType="end" w:fldLock="0"/>
      </w:r>
      <w:r>
        <w:rPr>
          <w:rStyle w:val="None"/>
          <w:rFonts w:ascii="Arial" w:hAnsi="Arial"/>
          <w:sz w:val="22"/>
          <w:szCs w:val="22"/>
          <w:rtl w:val="0"/>
        </w:rPr>
        <w:t xml:space="preserve"> 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Patient Education Video Vignette: Importance of Colon Cancer Screening March 2021</w:t>
      </w:r>
    </w:p>
    <w:p>
      <w:pPr>
        <w:pStyle w:val="Body"/>
        <w:spacing w:line="276" w:lineRule="auto"/>
        <w:ind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"https://youtu.be/_fpgMll_Rdg"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https://youtu.be/_fpgMll_Rdg</w:t>
      </w:r>
      <w:r>
        <w:rPr/>
        <w:fldChar w:fldCharType="end" w:fldLock="0"/>
      </w:r>
      <w:r>
        <w:rPr>
          <w:rStyle w:val="None"/>
          <w:rFonts w:ascii="Arial" w:hAnsi="Arial"/>
          <w:sz w:val="22"/>
          <w:szCs w:val="22"/>
          <w:rtl w:val="0"/>
        </w:rPr>
        <w:t xml:space="preserve">  </w:t>
      </w:r>
    </w:p>
    <w:p>
      <w:pPr>
        <w:pStyle w:val="Body"/>
        <w:spacing w:line="276" w:lineRule="auto"/>
        <w:ind w:firstLine="720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Senior Health Minute - Touro Infirmary &amp; Fox 8 News: Colon Health, March 2022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Senior Health Minute - Touro Infirmary &amp; Fox 8 News: Colon Cancer Screening, March 2022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Healthy Living Segment - LSU and Fox Morning News: Colon Cancer Awareness, October 2022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Scientific Presentations: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May 2009  American Society of Microbiology </w:t>
      </w:r>
    </w:p>
    <w:p>
      <w:pPr>
        <w:pStyle w:val="Body"/>
        <w:spacing w:line="276" w:lineRule="auto"/>
        <w:ind w:left="720"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Conference on DNA Mutagenesis and Repair - Whistler, Canada </w:t>
      </w:r>
    </w:p>
    <w:p>
      <w:pPr>
        <w:pStyle w:val="Body"/>
        <w:spacing w:line="276" w:lineRule="auto"/>
        <w:ind w:left="720"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Directed Evolution of Ionizing Radiation Resistance in Escherichia Coli </w:t>
      </w:r>
    </w:p>
    <w:p>
      <w:pPr>
        <w:pStyle w:val="Body"/>
        <w:spacing w:line="276" w:lineRule="auto"/>
        <w:ind w:left="720"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de-DE"/>
        </w:rPr>
        <w:t xml:space="preserve">Poster Presentation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cs="Arial" w:hAnsi="Arial" w:eastAsia="Arial"/>
          <w:sz w:val="22"/>
          <w:szCs w:val="22"/>
        </w:rPr>
        <w:tab/>
        <w:tab/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February 2017 Southeastern Surgical Congress - Nashville, TN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cs="Arial" w:hAnsi="Arial" w:eastAsia="Arial"/>
          <w:sz w:val="22"/>
          <w:szCs w:val="22"/>
          <w:rtl w:val="0"/>
          <w:lang w:val="en-US"/>
        </w:rPr>
        <w:tab/>
        <w:t xml:space="preserve">            Surgical Site Infection Rates in a Disproportionate Share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                      Hospital (DSH) Quality Improvement Project for Colon and Rectal   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                      Resections in Benign and Malignant Disease: Are the Risk Factors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</w:rPr>
        <w:t xml:space="preserve">                       Different?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cs="Arial" w:hAnsi="Arial" w:eastAsia="Arial"/>
          <w:sz w:val="22"/>
          <w:szCs w:val="22"/>
          <w:rtl w:val="0"/>
        </w:rPr>
        <w:tab/>
        <w:tab/>
        <w:t xml:space="preserve">Poster Presentation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May 2017 Louisiana Chapter of American College of Surgeons Annual Meeting New Orleans, LA </w:t>
      </w:r>
    </w:p>
    <w:p>
      <w:pPr>
        <w:pStyle w:val="Body"/>
        <w:spacing w:line="276" w:lineRule="auto"/>
        <w:ind w:left="1440" w:firstLine="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Surgical Site Infection Rates in a Disproportionate Share Hospital (DSH) Quality Improvement Project for Colon and Rectal Resections in Benign and Malignant Disease: Are the Risk Factors Different?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cs="Arial" w:hAnsi="Arial" w:eastAsia="Arial"/>
          <w:sz w:val="22"/>
          <w:szCs w:val="22"/>
          <w:rtl w:val="0"/>
          <w:lang w:val="en-US"/>
        </w:rPr>
        <w:tab/>
        <w:tab/>
        <w:t xml:space="preserve">Podium Presentation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May 2018 LSUHSC Resident Research Day - New Orleans </w:t>
        <w:tab/>
        <w:tab/>
      </w:r>
    </w:p>
    <w:p>
      <w:pPr>
        <w:pStyle w:val="Body"/>
        <w:spacing w:line="276" w:lineRule="auto"/>
        <w:ind w:left="720"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Surgical Site Infection Rates in a Disproportionate Share Hospital (DSH)</w:t>
      </w:r>
    </w:p>
    <w:p>
      <w:pPr>
        <w:pStyle w:val="Body"/>
        <w:spacing w:line="276" w:lineRule="auto"/>
        <w:ind w:left="720"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Quality Improvement Project for Colon and Rectal Resections in Benign</w:t>
      </w:r>
    </w:p>
    <w:p>
      <w:pPr>
        <w:pStyle w:val="Body"/>
        <w:spacing w:line="276" w:lineRule="auto"/>
        <w:ind w:left="720"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and Malignant Disease: Are the Risk Factors Different?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cs="Arial" w:hAnsi="Arial" w:eastAsia="Arial"/>
          <w:sz w:val="22"/>
          <w:szCs w:val="22"/>
          <w:rtl w:val="0"/>
          <w:lang w:val="it-IT"/>
        </w:rPr>
        <w:tab/>
        <w:tab/>
        <w:t xml:space="preserve">Oral Presentation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August 2021 </w:t>
        <w:tab/>
        <w:t xml:space="preserve">Southeastern Surgical Congress - Atlanta, GA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en-US"/>
          <w14:textFill>
            <w14:solidFill>
              <w14:srgbClr w14:val="191919"/>
            </w14:solidFill>
          </w14:textFill>
        </w:rPr>
        <w:t xml:space="preserve">                      Laparoscopic Colectomy for Acute Diverticulitis in the Urgent Setting is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en-US"/>
          <w14:textFill>
            <w14:solidFill>
              <w14:srgbClr w14:val="191919"/>
            </w14:solidFill>
          </w14:textFill>
        </w:rPr>
        <w:t xml:space="preserve">                      Associated with Similar Outcomes to Open. Hajirawala LN, Moreci R,  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14:textFill>
            <w14:solidFill>
              <w14:srgbClr w14:val="191919"/>
            </w14:solidFill>
          </w14:textFill>
        </w:rPr>
        <w:t xml:space="preserve">                      Leonardi C, </w:t>
      </w:r>
      <w:r>
        <w:rPr>
          <w:rStyle w:val="None"/>
          <w:rFonts w:ascii="Arial" w:hAnsi="Arial"/>
          <w:b w:val="1"/>
          <w:bCs w:val="1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de-DE"/>
          <w14:textFill>
            <w14:solidFill>
              <w14:srgbClr w14:val="191919"/>
            </w14:solidFill>
          </w14:textFill>
        </w:rPr>
        <w:t>Bevier-Rawls ER</w:t>
      </w: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it-IT"/>
          <w14:textFill>
            <w14:solidFill>
              <w14:srgbClr w14:val="191919"/>
            </w14:solidFill>
          </w14:textFill>
        </w:rPr>
        <w:t xml:space="preserve">, Orangio GR, Davis KG, Barton JS, 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14:textFill>
            <w14:solidFill>
              <w14:srgbClr w14:val="191919"/>
            </w14:solidFill>
          </w14:textFill>
        </w:rPr>
        <w:t xml:space="preserve">                      Klinger AL.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en-US"/>
          <w14:textFill>
            <w14:solidFill>
              <w14:srgbClr w14:val="191919"/>
            </w14:solidFill>
          </w14:textFill>
        </w:rPr>
        <w:t xml:space="preserve"> </w:t>
        <w:tab/>
        <w:t xml:space="preserve">          Oral Presentation at Plenary session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14:textFill>
            <w14:solidFill>
              <w14:srgbClr w14:val="191919"/>
            </w14:solidFill>
          </w14:textFill>
        </w:rPr>
        <w:t xml:space="preserve">September 2021 Virtual SLS MIS </w:t>
      </w:r>
    </w:p>
    <w:p>
      <w:pPr>
        <w:pStyle w:val="Body"/>
        <w:spacing w:line="276" w:lineRule="auto"/>
        <w:ind w:left="1440" w:firstLine="0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en-US"/>
          <w14:textFill>
            <w14:solidFill>
              <w14:srgbClr w14:val="191919"/>
            </w14:solidFill>
          </w14:textFill>
        </w:rPr>
        <w:t>Minimally Invasive Urgent Colectomies Confer Lower Adverse Outcomes compared to Open: An analysis of the ACS NSQIP.  Hajirawala LN, Krishnan V, Leonardi C,</w:t>
      </w:r>
      <w:r>
        <w:rPr>
          <w:rStyle w:val="None"/>
          <w:rFonts w:ascii="Arial" w:hAnsi="Arial"/>
          <w:b w:val="1"/>
          <w:bCs w:val="1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de-DE"/>
          <w14:textFill>
            <w14:solidFill>
              <w14:srgbClr w14:val="191919"/>
            </w14:solidFill>
          </w14:textFill>
        </w:rPr>
        <w:t xml:space="preserve"> Bevier-Rawls ER,</w:t>
      </w: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de-DE"/>
          <w14:textFill>
            <w14:solidFill>
              <w14:srgbClr w14:val="191919"/>
            </w14:solidFill>
          </w14:textFill>
        </w:rPr>
        <w:t xml:space="preserve"> Orangio GR, Davis KG, Klinger AL, Barton JS. </w:t>
      </w:r>
    </w:p>
    <w:p>
      <w:pPr>
        <w:pStyle w:val="Body"/>
        <w:spacing w:line="276" w:lineRule="auto"/>
        <w:ind w:left="1440" w:firstLine="0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it-IT"/>
          <w14:textFill>
            <w14:solidFill>
              <w14:srgbClr w14:val="191919"/>
            </w14:solidFill>
          </w14:textFill>
        </w:rPr>
        <w:t xml:space="preserve">Oral Presentation </w:t>
      </w:r>
    </w:p>
    <w:p>
      <w:pPr>
        <w:pStyle w:val="Body"/>
        <w:spacing w:line="276" w:lineRule="auto"/>
        <w:ind w:left="1440" w:firstLine="0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en-US"/>
          <w14:textFill>
            <w14:solidFill>
              <w14:srgbClr w14:val="191919"/>
            </w14:solidFill>
          </w14:textFill>
        </w:rPr>
        <w:t xml:space="preserve">April 2022 American Association for Cancer Research - New Orleans, LA </w:t>
      </w:r>
    </w:p>
    <w:p>
      <w:pPr>
        <w:pStyle w:val="Body"/>
        <w:spacing w:line="276" w:lineRule="auto"/>
        <w:ind w:left="1440" w:firstLine="0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en-US"/>
          <w14:textFill>
            <w14:solidFill>
              <w14:srgbClr w14:val="191919"/>
            </w14:solidFill>
          </w14:textFill>
        </w:rPr>
        <w:t xml:space="preserve"> Are a subset of patients at higher risk for mortality in stage III colon</w:t>
      </w:r>
    </w:p>
    <w:p>
      <w:pPr>
        <w:pStyle w:val="Body"/>
        <w:spacing w:line="276" w:lineRule="auto"/>
        <w:ind w:left="1440" w:firstLine="0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en-US"/>
          <w14:textFill>
            <w14:solidFill>
              <w14:srgbClr w14:val="191919"/>
            </w14:solidFill>
          </w14:textFill>
        </w:rPr>
        <w:t xml:space="preserve">cancer: An analysis of the SEER database. Hajirawala LN, Yi, Y, Bergeron, M.A.; Dooley, D; </w:t>
      </w:r>
      <w:r>
        <w:rPr>
          <w:rStyle w:val="None"/>
          <w:rFonts w:ascii="Arial" w:hAnsi="Arial"/>
          <w:b w:val="1"/>
          <w:bCs w:val="1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de-DE"/>
          <w14:textFill>
            <w14:solidFill>
              <w14:srgbClr w14:val="191919"/>
            </w14:solidFill>
          </w14:textFill>
        </w:rPr>
        <w:t>Bevier-Rawls ER,</w:t>
      </w:r>
      <w:r>
        <w:rPr>
          <w:rStyle w:val="None"/>
          <w:rFonts w:ascii="Arial" w:hAnsi="Arial"/>
          <w:outline w:val="0"/>
          <w:color w:val="191919"/>
          <w:sz w:val="22"/>
          <w:szCs w:val="22"/>
          <w:u w:color="191919"/>
          <w:shd w:val="clear" w:color="auto" w:fill="ffffff"/>
          <w:rtl w:val="0"/>
          <w:lang w:val="it-IT"/>
          <w14:textFill>
            <w14:solidFill>
              <w14:srgbClr w14:val="191919"/>
            </w14:solidFill>
          </w14:textFill>
        </w:rPr>
        <w:t xml:space="preserve"> Orangio GR, Davis KG, Barton JS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191919"/>
          <w:sz w:val="22"/>
          <w:szCs w:val="22"/>
          <w:u w:color="191919"/>
          <w:shd w:val="clear" w:color="auto" w:fill="ffffff"/>
          <w:rtl w:val="0"/>
          <w14:textFill>
            <w14:solidFill>
              <w14:srgbClr w14:val="191919"/>
            </w14:solidFill>
          </w14:textFill>
        </w:rPr>
        <w:tab/>
        <w:t xml:space="preserve">            Poster Presentation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spacing w:line="276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Invited Presentations and Seminars: </w:t>
      </w:r>
    </w:p>
    <w:p>
      <w:pPr>
        <w:pStyle w:val="Body"/>
        <w:spacing w:line="276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April 2022  Women in GI Conference. New Orleans, Louisiana. </w:t>
      </w:r>
    </w:p>
    <w:p>
      <w:pPr>
        <w:pStyle w:val="Body"/>
        <w:spacing w:line="276" w:lineRule="auto"/>
        <w:ind w:left="720"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Topic: It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s Complicated: Hemorrhoids and Pelvic Floor Dysfunction </w:t>
      </w:r>
    </w:p>
    <w:p>
      <w:pPr>
        <w:pStyle w:val="Body"/>
        <w:spacing w:line="276" w:lineRule="auto"/>
        <w:ind w:left="720" w:firstLine="720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May 2022  LSU Obstetrics and Gynecology Grand Rounds. Invited Lecturer.</w:t>
      </w: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cs="Arial" w:hAnsi="Arial" w:eastAsia="Arial"/>
          <w:sz w:val="22"/>
          <w:szCs w:val="22"/>
          <w:rtl w:val="0"/>
          <w:lang w:val="en-US"/>
        </w:rPr>
        <w:tab/>
        <w:tab/>
        <w:t xml:space="preserve">Topic: Is it really Hemorrhoids </w:t>
      </w: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March 2023 Touro Infirmary Amazing Agers Seminar. Invited Speaker. Topic: Colon Cancer and Colonoscopy 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u w:val="single"/>
        </w:rPr>
      </w:pPr>
      <w:r>
        <w:rPr>
          <w:rStyle w:val="None"/>
          <w:rFonts w:ascii="Arial" w:hAnsi="Arial"/>
          <w:b w:val="1"/>
          <w:bCs w:val="1"/>
          <w:u w:val="single"/>
          <w:rtl w:val="0"/>
          <w:lang w:val="de-DE"/>
        </w:rPr>
        <w:t>SERVICE ACTIVITIES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University/Institutional Service 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cs="Arial" w:hAnsi="Arial" w:eastAsia="Arial"/>
          <w:b w:val="1"/>
          <w:bCs w:val="1"/>
          <w:sz w:val="22"/>
          <w:szCs w:val="22"/>
          <w:rtl w:val="0"/>
          <w:lang w:val="en-US"/>
        </w:rPr>
        <w:tab/>
        <w:t>Departmental committees:</w:t>
      </w:r>
    </w:p>
    <w:p>
      <w:pPr>
        <w:pStyle w:val="Body"/>
        <w:ind w:firstLine="720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ind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Clinical Competency Committee - Department of General Surgery </w:t>
      </w:r>
    </w:p>
    <w:p>
      <w:pPr>
        <w:pStyle w:val="Body"/>
        <w:ind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cs="Arial" w:hAnsi="Arial" w:eastAsia="Arial"/>
          <w:sz w:val="22"/>
          <w:szCs w:val="22"/>
          <w:rtl w:val="0"/>
          <w:lang w:val="en-US"/>
        </w:rPr>
        <w:tab/>
        <w:t xml:space="preserve">Committee Member 2020 - Present </w:t>
      </w:r>
    </w:p>
    <w:p>
      <w:pPr>
        <w:pStyle w:val="Body"/>
        <w:ind w:firstLine="72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School of Medicine Women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s Affairs Committee Member 2021 - Present </w:t>
      </w:r>
    </w:p>
    <w:p>
      <w:pPr>
        <w:pStyle w:val="Body"/>
        <w:ind w:left="720" w:firstLine="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School of Medicine Multicultural and Diversity Affairs Committee Member 2022 - Present </w:t>
      </w:r>
    </w:p>
    <w:p>
      <w:pPr>
        <w:pStyle w:val="Body"/>
        <w:ind w:left="720" w:firstLine="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Department of Surgery DEI Committee Member 2023 - Present</w:t>
      </w:r>
    </w:p>
    <w:p>
      <w:pPr>
        <w:pStyle w:val="Body"/>
        <w:ind w:left="720" w:firstLine="0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cs="Arial" w:hAnsi="Arial" w:eastAsia="Arial"/>
          <w:b w:val="1"/>
          <w:bCs w:val="1"/>
          <w:sz w:val="22"/>
          <w:szCs w:val="22"/>
          <w:rtl w:val="0"/>
          <w:lang w:val="en-US"/>
        </w:rPr>
        <w:tab/>
        <w:t>Hospital committees: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spacing w:line="276" w:lineRule="auto"/>
        <w:ind w:firstLine="720"/>
        <w:rPr>
          <w:rStyle w:val="None"/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Colon Surgery SSI Prevention Task Force - UMCNO 2020 - present </w:t>
      </w:r>
    </w:p>
    <w:p>
      <w:pPr>
        <w:pStyle w:val="Body"/>
        <w:spacing w:line="276" w:lineRule="auto"/>
        <w:ind w:firstLine="720"/>
        <w:rPr>
          <w:rStyle w:val="None"/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LSU Committee of Women Surgeons - UMCNO 2020 - present</w:t>
      </w:r>
    </w:p>
    <w:p>
      <w:pPr>
        <w:pStyle w:val="Body"/>
        <w:spacing w:line="276" w:lineRule="auto"/>
        <w:ind w:firstLine="720"/>
        <w:rPr>
          <w:rStyle w:val="None"/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Research Surveillance Committee - Touro Infirmary 2022-Present </w:t>
      </w:r>
    </w:p>
    <w:p>
      <w:pPr>
        <w:pStyle w:val="Body"/>
        <w:spacing w:line="276" w:lineRule="auto"/>
        <w:ind w:firstLine="720"/>
        <w:rPr>
          <w:rStyle w:val="None"/>
          <w:rFonts w:ascii="Arial" w:cs="Arial" w:hAnsi="Arial" w:eastAsia="Arial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Arial" w:hAnsi="Arial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Touro GI Sub-Committee 2022 - Present </w:t>
      </w: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National Service</w:t>
      </w: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cs="Arial" w:hAnsi="Arial" w:eastAsia="Arial"/>
          <w:b w:val="1"/>
          <w:bCs w:val="1"/>
          <w:sz w:val="22"/>
          <w:szCs w:val="22"/>
          <w:rtl w:val="0"/>
          <w:lang w:val="en-US"/>
        </w:rPr>
        <w:tab/>
        <w:t>Professional society committees:</w:t>
      </w:r>
    </w:p>
    <w:p>
      <w:pPr>
        <w:pStyle w:val="Body"/>
        <w:ind w:firstLine="720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American Society of Colon and Rectal Surgeons Public Relations Committee Member 2021 - present </w:t>
      </w: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American Society of Colon and Rectal Surgeons Communication Committee Member 2022 - Present </w:t>
      </w: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American Society of Colon and Rectal Surgeons Diversity, Equity and Inclusion Committee Member. 2023-Present </w:t>
      </w: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American Board of Surgery, EPA Champion, 2023 - Present </w:t>
      </w:r>
    </w:p>
    <w:p>
      <w:pPr>
        <w:pStyle w:val="Body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ind w:firstLine="720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ind w:firstLine="720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</w:pPr>
      <w:r>
        <w:rPr>
          <w:rStyle w:val="None"/>
          <w:rFonts w:ascii="Arial" w:cs="Arial" w:hAnsi="Arial" w:eastAsia="Arial"/>
          <w:b w:val="1"/>
          <w:bCs w:val="1"/>
          <w:sz w:val="22"/>
          <w:szCs w:val="22"/>
        </w:rPr>
        <w:tab/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440" w:right="1800" w:bottom="1440" w:left="1800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320"/>
        <w:tab w:val="right" w:pos="8620"/>
      </w:tabs>
      <w:jc w:val="center"/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320"/>
        <w:tab w:val="right" w:pos="8620"/>
      </w:tabs>
      <w:jc w:val="center"/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320"/>
        <w:tab w:val="right" w:pos="8620"/>
      </w:tabs>
      <w:jc w:val="right"/>
    </w:pPr>
    <w:r>
      <w:rPr>
        <w:rFonts w:ascii="Arial" w:hAnsi="Arial"/>
        <w:rtl w:val="0"/>
        <w:lang w:val="de-DE"/>
      </w:rPr>
      <w:t>Elyse Bevier-Rawls</w:t>
    </w:r>
    <w:r>
      <w:rPr>
        <w:rFonts w:ascii="Arial" w:hAnsi="Arial"/>
        <w:b w:val="1"/>
        <w:bCs w:val="1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de-DE"/>
        <w14:textFill>
          <w14:solidFill>
            <w14:srgbClr w14:val="000000"/>
          </w14:solidFill>
        </w14:textFill>
      </w:rPr>
      <w:t>, MD, FACS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1155cc"/>
      <w:sz w:val="22"/>
      <w:szCs w:val="22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