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C105" w14:textId="77777777" w:rsidR="008C4DDA" w:rsidRPr="00F05C3D" w:rsidRDefault="008C4DDA" w:rsidP="008C4DDA">
      <w:pPr>
        <w:jc w:val="center"/>
        <w:rPr>
          <w:b/>
          <w:i/>
          <w:sz w:val="28"/>
        </w:rPr>
      </w:pPr>
      <w:r w:rsidRPr="00F05C3D">
        <w:rPr>
          <w:b/>
          <w:i/>
          <w:sz w:val="28"/>
        </w:rPr>
        <w:t>Curriculum Vitae</w:t>
      </w:r>
    </w:p>
    <w:p w14:paraId="1FEEE15E" w14:textId="77777777" w:rsidR="008C4DDA" w:rsidRPr="00F05C3D" w:rsidRDefault="008C4DDA" w:rsidP="008C4DDA">
      <w:pPr>
        <w:rPr>
          <w:b/>
        </w:rPr>
      </w:pPr>
    </w:p>
    <w:p w14:paraId="3D3EA454" w14:textId="77777777" w:rsidR="008C4DDA" w:rsidRDefault="008C4DDA" w:rsidP="008C4DDA">
      <w:r>
        <w:t>Jonathan Schoen</w:t>
      </w:r>
    </w:p>
    <w:p w14:paraId="3DDF23A8" w14:textId="77777777" w:rsidR="008C4DDA" w:rsidRDefault="008C4DDA" w:rsidP="008C4DDA"/>
    <w:p w14:paraId="3467C1C4" w14:textId="77777777" w:rsidR="008C4DDA" w:rsidRDefault="008C4DDA" w:rsidP="008C4DDA"/>
    <w:p w14:paraId="60163A0F" w14:textId="4FBE4194" w:rsidR="0097156B" w:rsidRPr="00F05C3D" w:rsidRDefault="008C4DDA" w:rsidP="0097156B">
      <w:pPr>
        <w:spacing w:after="240"/>
        <w:rPr>
          <w:b/>
          <w:u w:val="single"/>
        </w:rPr>
      </w:pPr>
      <w:r w:rsidRPr="00F05C3D">
        <w:rPr>
          <w:b/>
          <w:u w:val="single"/>
        </w:rPr>
        <w:t>Education</w:t>
      </w:r>
    </w:p>
    <w:p w14:paraId="1276C9F3" w14:textId="729B9A9A" w:rsidR="008C4DDA" w:rsidRDefault="008C4DDA" w:rsidP="0097156B">
      <w:pPr>
        <w:spacing w:after="240"/>
        <w:ind w:left="1440" w:hanging="1440"/>
        <w:rPr>
          <w:b/>
        </w:rPr>
      </w:pPr>
      <w:r>
        <w:rPr>
          <w:b/>
        </w:rPr>
        <w:t>2009-</w:t>
      </w:r>
      <w:r w:rsidR="004F6785">
        <w:rPr>
          <w:b/>
        </w:rPr>
        <w:t>2013</w:t>
      </w:r>
      <w:r>
        <w:rPr>
          <w:b/>
        </w:rPr>
        <w:tab/>
      </w:r>
      <w:r>
        <w:t>Doctor of Medicine at LSUHSC School of Medicine at New Orleans</w:t>
      </w:r>
      <w:r>
        <w:rPr>
          <w:b/>
        </w:rPr>
        <w:tab/>
      </w:r>
    </w:p>
    <w:p w14:paraId="6D4BCB0D" w14:textId="568703E6" w:rsidR="008C4DDA" w:rsidRPr="0097156B" w:rsidRDefault="008C4DDA" w:rsidP="0097156B">
      <w:pPr>
        <w:spacing w:after="240"/>
        <w:ind w:left="1440" w:hanging="1440"/>
      </w:pPr>
      <w:r w:rsidRPr="00F05C3D">
        <w:rPr>
          <w:b/>
        </w:rPr>
        <w:t>2007-</w:t>
      </w:r>
      <w:r>
        <w:rPr>
          <w:b/>
        </w:rPr>
        <w:t>2009</w:t>
      </w:r>
      <w:r w:rsidRPr="00F05C3D">
        <w:rPr>
          <w:b/>
        </w:rPr>
        <w:tab/>
      </w:r>
      <w:r w:rsidRPr="008074D7">
        <w:t>Masters of Public Health in Environmental and Occupational Health at LSUHSC School o</w:t>
      </w:r>
      <w:r>
        <w:t>f Public Health at New Orleans</w:t>
      </w:r>
    </w:p>
    <w:p w14:paraId="61E5E31A" w14:textId="14AD756F" w:rsidR="008C4DDA" w:rsidRPr="0097156B" w:rsidRDefault="008C4DDA" w:rsidP="0097156B">
      <w:pPr>
        <w:spacing w:after="240"/>
      </w:pPr>
      <w:r w:rsidRPr="00F05C3D">
        <w:rPr>
          <w:b/>
        </w:rPr>
        <w:t>2003-2007</w:t>
      </w:r>
      <w:r>
        <w:tab/>
        <w:t>B.S. in Biology at Texas Christian University, Fort Worth, TX</w:t>
      </w:r>
    </w:p>
    <w:p w14:paraId="4B46450B" w14:textId="3673479E" w:rsidR="008C4DDA" w:rsidRDefault="008A0E02" w:rsidP="0097156B">
      <w:pPr>
        <w:spacing w:after="240"/>
      </w:pPr>
      <w:r w:rsidRPr="00F05C3D">
        <w:rPr>
          <w:b/>
        </w:rPr>
        <w:t>19</w:t>
      </w:r>
      <w:r>
        <w:rPr>
          <w:b/>
        </w:rPr>
        <w:t>99</w:t>
      </w:r>
      <w:r w:rsidR="008C4DDA" w:rsidRPr="00F05C3D">
        <w:rPr>
          <w:b/>
        </w:rPr>
        <w:t>-2003</w:t>
      </w:r>
      <w:r w:rsidR="008C4DDA">
        <w:tab/>
        <w:t xml:space="preserve">St. Martin’s Episcopal </w:t>
      </w:r>
      <w:r>
        <w:t xml:space="preserve">High </w:t>
      </w:r>
      <w:r w:rsidR="008C4DDA">
        <w:t>School, Metairie, LA</w:t>
      </w:r>
    </w:p>
    <w:p w14:paraId="0FAF8DA7" w14:textId="77777777" w:rsidR="008C4DDA" w:rsidRDefault="008C4DDA" w:rsidP="008C4DDA"/>
    <w:p w14:paraId="33E3BAFD" w14:textId="29B7403B" w:rsidR="00601528" w:rsidRDefault="00601528" w:rsidP="0097156B">
      <w:pPr>
        <w:spacing w:after="240"/>
        <w:rPr>
          <w:b/>
          <w:u w:val="single"/>
        </w:rPr>
      </w:pPr>
      <w:r w:rsidRPr="00601528">
        <w:rPr>
          <w:b/>
          <w:u w:val="single"/>
        </w:rPr>
        <w:t>Post-Graduate Training</w:t>
      </w:r>
    </w:p>
    <w:p w14:paraId="28AE83CE" w14:textId="1D91230A" w:rsidR="00AA1C8F" w:rsidRDefault="00AA1C8F" w:rsidP="0097156B">
      <w:pPr>
        <w:spacing w:after="240"/>
      </w:pPr>
      <w:r w:rsidRPr="00E66B82">
        <w:rPr>
          <w:b/>
        </w:rPr>
        <w:t>2018-</w:t>
      </w:r>
      <w:r w:rsidR="004A014A">
        <w:rPr>
          <w:b/>
        </w:rPr>
        <w:t>2019</w:t>
      </w:r>
      <w:r>
        <w:tab/>
        <w:t xml:space="preserve">Trauma/Critical Care Surgery Fellowship at </w:t>
      </w:r>
      <w:r w:rsidR="00043B9B">
        <w:t>LSUHSC New Orleans, LA</w:t>
      </w:r>
    </w:p>
    <w:p w14:paraId="78DE5681" w14:textId="7388714F" w:rsidR="00601528" w:rsidRDefault="00601528" w:rsidP="0097156B">
      <w:pPr>
        <w:spacing w:after="240"/>
      </w:pPr>
      <w:r w:rsidRPr="00E66B82">
        <w:rPr>
          <w:b/>
        </w:rPr>
        <w:t>2014-</w:t>
      </w:r>
      <w:r w:rsidR="00AA1C8F" w:rsidRPr="00E66B82">
        <w:rPr>
          <w:b/>
        </w:rPr>
        <w:t>2018</w:t>
      </w:r>
      <w:r>
        <w:tab/>
        <w:t>Surgical Residency at Ochsner Clinic Foundation, New Orleans, LA</w:t>
      </w:r>
    </w:p>
    <w:p w14:paraId="04A987FB" w14:textId="77777777" w:rsidR="00601528" w:rsidRDefault="00601528" w:rsidP="0097156B">
      <w:pPr>
        <w:spacing w:after="240"/>
      </w:pPr>
      <w:r w:rsidRPr="00E66B82">
        <w:rPr>
          <w:b/>
        </w:rPr>
        <w:t>2013-2014</w:t>
      </w:r>
      <w:r>
        <w:tab/>
        <w:t>Surgical Internship at Ochsner Clinic Foundation, New Orleans, LA</w:t>
      </w:r>
    </w:p>
    <w:p w14:paraId="7E893A45" w14:textId="77777777" w:rsidR="00AA1C8F" w:rsidRDefault="00AA1C8F" w:rsidP="0097156B"/>
    <w:p w14:paraId="59E6C3FC" w14:textId="473F458E" w:rsidR="001634DC" w:rsidRPr="0097156B" w:rsidRDefault="00AA1C8F" w:rsidP="0097156B">
      <w:pPr>
        <w:spacing w:after="240"/>
        <w:rPr>
          <w:b/>
          <w:u w:val="single"/>
        </w:rPr>
      </w:pPr>
      <w:r w:rsidRPr="00AA1C8F">
        <w:rPr>
          <w:b/>
          <w:u w:val="single"/>
        </w:rPr>
        <w:t xml:space="preserve">Board </w:t>
      </w:r>
      <w:r w:rsidR="005C20B0" w:rsidRPr="00AA1C8F">
        <w:rPr>
          <w:b/>
          <w:u w:val="single"/>
        </w:rPr>
        <w:t>Certification</w:t>
      </w:r>
      <w:r w:rsidR="0097156B">
        <w:rPr>
          <w:b/>
          <w:u w:val="single"/>
        </w:rPr>
        <w:t>s/Eligibilities</w:t>
      </w:r>
    </w:p>
    <w:p w14:paraId="1BC413C7" w14:textId="6A784C13" w:rsidR="00382880" w:rsidRDefault="00382880" w:rsidP="00EF0F94">
      <w:pPr>
        <w:spacing w:after="240"/>
        <w:ind w:left="1440" w:hanging="1440"/>
      </w:pPr>
      <w:r>
        <w:rPr>
          <w:b/>
          <w:bCs/>
        </w:rPr>
        <w:t>July 2019</w:t>
      </w:r>
      <w:r w:rsidRPr="0097156B">
        <w:rPr>
          <w:b/>
          <w:bCs/>
        </w:rPr>
        <w:tab/>
      </w:r>
      <w:r w:rsidRPr="0097156B">
        <w:t xml:space="preserve">American Board of Surgery, Board </w:t>
      </w:r>
      <w:r>
        <w:t>Certification</w:t>
      </w:r>
      <w:r w:rsidRPr="0097156B">
        <w:t xml:space="preserve"> in Critical Care Surgery</w:t>
      </w:r>
      <w:r w:rsidR="00EF0F94">
        <w:t xml:space="preserve"> (</w:t>
      </w:r>
      <w:r w:rsidR="00C525CE">
        <w:t>compliant with</w:t>
      </w:r>
      <w:r w:rsidR="00EF0F94">
        <w:t xml:space="preserve"> continuous certification assessment)</w:t>
      </w:r>
    </w:p>
    <w:p w14:paraId="06A4FE94" w14:textId="5DA86524" w:rsidR="00B979C1" w:rsidRDefault="00AA1C8F" w:rsidP="00B979C1">
      <w:pPr>
        <w:spacing w:after="240"/>
      </w:pPr>
      <w:r w:rsidRPr="00AA1C8F">
        <w:rPr>
          <w:b/>
        </w:rPr>
        <w:t>Oct 2018</w:t>
      </w:r>
      <w:r>
        <w:tab/>
        <w:t>American Board of Surgery, Board Certification in Surgery</w:t>
      </w:r>
      <w:r w:rsidR="00EF0F94">
        <w:tab/>
      </w:r>
      <w:r w:rsidR="00EF0F94">
        <w:tab/>
      </w:r>
      <w:r w:rsidR="00EF0F94">
        <w:tab/>
      </w:r>
      <w:r w:rsidR="00EF0F94">
        <w:tab/>
      </w:r>
      <w:r w:rsidR="00EF0F94">
        <w:tab/>
        <w:t>(</w:t>
      </w:r>
      <w:r w:rsidR="00C525CE">
        <w:t xml:space="preserve">compliant with </w:t>
      </w:r>
      <w:r w:rsidR="00EF0F94">
        <w:t>continuous certification assessment)</w:t>
      </w:r>
    </w:p>
    <w:p w14:paraId="55ACF8C7" w14:textId="77777777" w:rsidR="00EF0F94" w:rsidRPr="00EF0F94" w:rsidRDefault="00EF0F94" w:rsidP="00B979C1">
      <w:pPr>
        <w:spacing w:after="240"/>
      </w:pPr>
    </w:p>
    <w:p w14:paraId="70FE4B1E" w14:textId="4C3785A5" w:rsidR="00AA1C8F" w:rsidRDefault="00F95B8F" w:rsidP="00B979C1">
      <w:pPr>
        <w:spacing w:before="240" w:after="240"/>
        <w:rPr>
          <w:b/>
          <w:bCs/>
          <w:u w:val="single"/>
        </w:rPr>
      </w:pPr>
      <w:r>
        <w:rPr>
          <w:b/>
          <w:bCs/>
          <w:u w:val="single"/>
        </w:rPr>
        <w:t xml:space="preserve">Post-Training Privileges and </w:t>
      </w:r>
      <w:r w:rsidR="004A014A" w:rsidRPr="004A014A">
        <w:rPr>
          <w:b/>
          <w:bCs/>
          <w:u w:val="single"/>
        </w:rPr>
        <w:t>Employment</w:t>
      </w:r>
    </w:p>
    <w:p w14:paraId="090EE84E" w14:textId="272BCBA0" w:rsidR="00382880" w:rsidRPr="00382880" w:rsidRDefault="00382880" w:rsidP="00382880">
      <w:pPr>
        <w:spacing w:before="240" w:after="240"/>
        <w:ind w:left="2160" w:hanging="2160"/>
      </w:pPr>
      <w:r w:rsidRPr="00382880">
        <w:rPr>
          <w:b/>
          <w:bCs/>
        </w:rPr>
        <w:t>August 2020-pres</w:t>
      </w:r>
      <w:r>
        <w:rPr>
          <w:b/>
          <w:bCs/>
        </w:rPr>
        <w:tab/>
      </w:r>
      <w:r>
        <w:t>Staff Surgical Intensivist/Trauma Surgeon/General Surgeon – North Oaks Level 2 Trauma Center, Hammond, LA (part-time)</w:t>
      </w:r>
    </w:p>
    <w:p w14:paraId="08E2AA64" w14:textId="7CE6A6A2" w:rsidR="00382880" w:rsidRDefault="00382880" w:rsidP="00382880">
      <w:pPr>
        <w:spacing w:before="240" w:after="240"/>
        <w:ind w:left="2160" w:hanging="2160"/>
      </w:pPr>
      <w:r>
        <w:rPr>
          <w:b/>
          <w:bCs/>
        </w:rPr>
        <w:t>Nov</w:t>
      </w:r>
      <w:r w:rsidRPr="004A014A">
        <w:rPr>
          <w:b/>
          <w:bCs/>
        </w:rPr>
        <w:t xml:space="preserve"> 2019-pres</w:t>
      </w:r>
      <w:r>
        <w:tab/>
        <w:t>Clinical Assistant Professor</w:t>
      </w:r>
      <w:r w:rsidR="003F79DB">
        <w:t xml:space="preserve"> </w:t>
      </w:r>
      <w:r>
        <w:t>–</w:t>
      </w:r>
      <w:r w:rsidR="003F79DB">
        <w:t xml:space="preserve"> </w:t>
      </w:r>
      <w:r>
        <w:t>LSUHSC New Orleans Department of Surgery</w:t>
      </w:r>
      <w:r>
        <w:rPr>
          <w:b/>
          <w:bCs/>
        </w:rPr>
        <w:t xml:space="preserve">, </w:t>
      </w:r>
      <w:r>
        <w:t>Division of Trauma Surgery</w:t>
      </w:r>
    </w:p>
    <w:p w14:paraId="34C0741A" w14:textId="73FEEEEB" w:rsidR="00382880" w:rsidRDefault="00382880" w:rsidP="00382880">
      <w:pPr>
        <w:spacing w:before="240" w:after="240"/>
        <w:ind w:left="2160" w:hanging="2160"/>
        <w:rPr>
          <w:b/>
          <w:bCs/>
        </w:rPr>
      </w:pPr>
      <w:r w:rsidRPr="004A014A">
        <w:rPr>
          <w:b/>
          <w:bCs/>
        </w:rPr>
        <w:t>Aug 2019-pres</w:t>
      </w:r>
      <w:r>
        <w:tab/>
        <w:t>Surgical ICU Director</w:t>
      </w:r>
      <w:r w:rsidR="003F79DB">
        <w:t xml:space="preserve"> </w:t>
      </w:r>
      <w:r>
        <w:t>– Southeast Louisiana Veterans Healthcare System at New Orleans</w:t>
      </w:r>
      <w:r w:rsidRPr="0022343B">
        <w:rPr>
          <w:b/>
          <w:bCs/>
        </w:rPr>
        <w:t xml:space="preserve"> </w:t>
      </w:r>
    </w:p>
    <w:p w14:paraId="0C838219" w14:textId="77777777" w:rsidR="003F79DB" w:rsidRDefault="003F79DB" w:rsidP="003F79DB">
      <w:pPr>
        <w:spacing w:before="240" w:after="240"/>
        <w:ind w:left="2160" w:hanging="2160"/>
      </w:pPr>
      <w:r>
        <w:rPr>
          <w:b/>
          <w:bCs/>
        </w:rPr>
        <w:t>July 2019-pres</w:t>
      </w:r>
      <w:r>
        <w:rPr>
          <w:b/>
          <w:bCs/>
        </w:rPr>
        <w:tab/>
      </w:r>
      <w:r w:rsidRPr="0022343B">
        <w:t>Co-Director, Extracorporeal Support Program (ECMO)</w:t>
      </w:r>
      <w:r>
        <w:t xml:space="preserve"> – University Medical Center at New Orleans</w:t>
      </w:r>
    </w:p>
    <w:p w14:paraId="732A2B15" w14:textId="5632DA97" w:rsidR="00382880" w:rsidRPr="00382880" w:rsidRDefault="00382880" w:rsidP="00382880">
      <w:pPr>
        <w:spacing w:before="240" w:after="240"/>
        <w:ind w:left="2160" w:hanging="2160"/>
      </w:pPr>
      <w:r>
        <w:rPr>
          <w:b/>
          <w:bCs/>
        </w:rPr>
        <w:lastRenderedPageBreak/>
        <w:t>July 2019-Oct 2019</w:t>
      </w:r>
      <w:r>
        <w:rPr>
          <w:b/>
          <w:bCs/>
        </w:rPr>
        <w:tab/>
      </w:r>
      <w:r w:rsidRPr="00382880">
        <w:t>Gratis Faculty – LSUHSC School of Medicine at New Orleans</w:t>
      </w:r>
    </w:p>
    <w:p w14:paraId="0897246C" w14:textId="219C8E06" w:rsidR="004A014A" w:rsidRDefault="00CE474A" w:rsidP="00B979C1">
      <w:pPr>
        <w:spacing w:before="240" w:after="240"/>
        <w:ind w:left="2160" w:hanging="2160"/>
      </w:pPr>
      <w:r>
        <w:rPr>
          <w:b/>
          <w:bCs/>
        </w:rPr>
        <w:t xml:space="preserve">May </w:t>
      </w:r>
      <w:r w:rsidR="004A014A" w:rsidRPr="004A014A">
        <w:rPr>
          <w:b/>
          <w:bCs/>
        </w:rPr>
        <w:t>2019-</w:t>
      </w:r>
      <w:r w:rsidR="001B62BC">
        <w:rPr>
          <w:b/>
          <w:bCs/>
        </w:rPr>
        <w:t>Apr 2021</w:t>
      </w:r>
      <w:r w:rsidR="004A014A">
        <w:tab/>
        <w:t xml:space="preserve">Gratis Faculty – </w:t>
      </w:r>
      <w:r w:rsidR="00F95B8F">
        <w:t>Ochsner/</w:t>
      </w:r>
      <w:r w:rsidR="004A014A">
        <w:t>LSU Shreveport Department of Surgery</w:t>
      </w:r>
    </w:p>
    <w:p w14:paraId="54A5CEDC" w14:textId="39089E31" w:rsidR="00BB61EE" w:rsidRPr="0022343B" w:rsidRDefault="00BB61EE" w:rsidP="0022343B">
      <w:pPr>
        <w:spacing w:before="240" w:after="240"/>
        <w:ind w:left="2160" w:hanging="2160"/>
      </w:pPr>
    </w:p>
    <w:p w14:paraId="2E3665DF" w14:textId="20DAF0D2" w:rsidR="00B179AE" w:rsidRDefault="001634DC" w:rsidP="00B979C1">
      <w:pPr>
        <w:spacing w:before="240" w:after="240"/>
        <w:ind w:left="2160" w:hanging="2160"/>
        <w:rPr>
          <w:b/>
          <w:u w:val="single"/>
        </w:rPr>
      </w:pPr>
      <w:r w:rsidRPr="001634DC">
        <w:rPr>
          <w:b/>
          <w:u w:val="single"/>
        </w:rPr>
        <w:t>Additional Certificates</w:t>
      </w:r>
    </w:p>
    <w:p w14:paraId="2F6F72C7" w14:textId="056DFCA6" w:rsidR="0022343B" w:rsidRPr="0022343B" w:rsidRDefault="003F79DB" w:rsidP="0022343B">
      <w:pPr>
        <w:spacing w:after="240"/>
        <w:ind w:left="1440" w:hanging="1440"/>
      </w:pPr>
      <w:r>
        <w:rPr>
          <w:b/>
          <w:bCs/>
        </w:rPr>
        <w:t>Jan 2022</w:t>
      </w:r>
      <w:r w:rsidR="0022343B">
        <w:rPr>
          <w:b/>
          <w:bCs/>
        </w:rPr>
        <w:tab/>
      </w:r>
      <w:r w:rsidR="0022343B" w:rsidRPr="0022343B">
        <w:t>Advanced Trauma Life Support (ATLS) Certification – American College of Surgeons</w:t>
      </w:r>
    </w:p>
    <w:p w14:paraId="15346A8E" w14:textId="01A62E2C" w:rsidR="0022343B" w:rsidRPr="00F95B8F" w:rsidRDefault="003F79DB" w:rsidP="0022343B">
      <w:pPr>
        <w:spacing w:after="240"/>
        <w:ind w:left="1440" w:hanging="1440"/>
      </w:pPr>
      <w:r>
        <w:rPr>
          <w:b/>
          <w:bCs/>
        </w:rPr>
        <w:t>Jan 2022</w:t>
      </w:r>
      <w:r w:rsidR="0022343B">
        <w:rPr>
          <w:b/>
          <w:bCs/>
        </w:rPr>
        <w:tab/>
      </w:r>
      <w:r w:rsidR="0022343B" w:rsidRPr="0022343B">
        <w:t>Basic Life Support (BLS) and</w:t>
      </w:r>
      <w:r w:rsidR="0022343B">
        <w:rPr>
          <w:b/>
          <w:bCs/>
        </w:rPr>
        <w:t xml:space="preserve"> </w:t>
      </w:r>
      <w:r w:rsidR="0022343B">
        <w:t xml:space="preserve">Advanced Cardiac Life Support (ACLS) Certifications – American Heart Association </w:t>
      </w:r>
    </w:p>
    <w:p w14:paraId="4BB04942" w14:textId="49439F67" w:rsidR="00F95B8F" w:rsidRPr="00F95B8F" w:rsidRDefault="00F95B8F" w:rsidP="00B979C1">
      <w:pPr>
        <w:spacing w:after="240"/>
        <w:ind w:left="1440" w:hanging="1440"/>
      </w:pPr>
      <w:r w:rsidRPr="00F95B8F">
        <w:rPr>
          <w:b/>
          <w:bCs/>
        </w:rPr>
        <w:t>June 2019</w:t>
      </w:r>
      <w:r>
        <w:rPr>
          <w:b/>
          <w:bCs/>
        </w:rPr>
        <w:tab/>
      </w:r>
      <w:r>
        <w:t>Advanced Burn Life Support</w:t>
      </w:r>
      <w:r w:rsidR="003F79DB">
        <w:t xml:space="preserve"> (ABLS)</w:t>
      </w:r>
      <w:r>
        <w:t xml:space="preserve"> Certification – American Burn Association </w:t>
      </w:r>
    </w:p>
    <w:p w14:paraId="21CE26BC" w14:textId="45D59676" w:rsidR="00AA1C8F" w:rsidRDefault="00AA1C8F" w:rsidP="00382880">
      <w:pPr>
        <w:spacing w:after="240"/>
        <w:ind w:left="1440" w:hanging="1440"/>
        <w:rPr>
          <w:b/>
        </w:rPr>
      </w:pPr>
      <w:r>
        <w:rPr>
          <w:b/>
        </w:rPr>
        <w:t>Oct 2018</w:t>
      </w:r>
      <w:r>
        <w:rPr>
          <w:b/>
        </w:rPr>
        <w:tab/>
      </w:r>
      <w:r w:rsidR="00C824F6" w:rsidRPr="00C824F6">
        <w:t>Zimmer Biomet -</w:t>
      </w:r>
      <w:r w:rsidR="00C824F6">
        <w:rPr>
          <w:b/>
        </w:rPr>
        <w:t xml:space="preserve"> </w:t>
      </w:r>
      <w:r w:rsidRPr="00AA1C8F">
        <w:t>Surgical Approaches and Techniques for Fixation</w:t>
      </w:r>
      <w:r w:rsidR="00382880">
        <w:t xml:space="preserve"> of Chest Wall Trauma</w:t>
      </w:r>
    </w:p>
    <w:p w14:paraId="266B1887" w14:textId="36827AD2" w:rsidR="00B179AE" w:rsidRPr="0097156B" w:rsidRDefault="00B179AE" w:rsidP="00B979C1">
      <w:pPr>
        <w:spacing w:after="240"/>
      </w:pPr>
      <w:r>
        <w:rPr>
          <w:b/>
        </w:rPr>
        <w:t>May 2017</w:t>
      </w:r>
      <w:r>
        <w:rPr>
          <w:b/>
        </w:rPr>
        <w:tab/>
      </w:r>
      <w:r w:rsidRPr="00B179AE">
        <w:t xml:space="preserve">Fundamentals of Laparoscopic Surgery </w:t>
      </w:r>
    </w:p>
    <w:p w14:paraId="7EB17188" w14:textId="46AEA9D3" w:rsidR="00B179AE" w:rsidRPr="0097156B" w:rsidRDefault="00B179AE" w:rsidP="00B979C1">
      <w:pPr>
        <w:spacing w:after="240"/>
      </w:pPr>
      <w:r w:rsidRPr="001634DC">
        <w:rPr>
          <w:b/>
        </w:rPr>
        <w:t>April 2017</w:t>
      </w:r>
      <w:r>
        <w:tab/>
        <w:t>Fundamental of Endoscopic Surgery</w:t>
      </w:r>
    </w:p>
    <w:p w14:paraId="357A10A0" w14:textId="7D5EFFF7" w:rsidR="00B179AE" w:rsidRDefault="001634DC" w:rsidP="00B979C1">
      <w:pPr>
        <w:spacing w:after="240"/>
        <w:ind w:left="1440" w:hanging="1440"/>
      </w:pPr>
      <w:r>
        <w:rPr>
          <w:b/>
        </w:rPr>
        <w:t>July 2016</w:t>
      </w:r>
      <w:r>
        <w:rPr>
          <w:b/>
        </w:rPr>
        <w:tab/>
      </w:r>
      <w:r w:rsidRPr="001634DC">
        <w:t>American College of Surgeons Advanced Surgical Skills for Exposure in Trauma</w:t>
      </w:r>
      <w:r>
        <w:t xml:space="preserve"> (ASSET Course)</w:t>
      </w:r>
    </w:p>
    <w:p w14:paraId="00150374" w14:textId="77777777" w:rsidR="00E66B82" w:rsidRDefault="00E66B82" w:rsidP="001634DC">
      <w:pPr>
        <w:ind w:left="1440" w:hanging="1440"/>
      </w:pPr>
    </w:p>
    <w:p w14:paraId="5CDA2979" w14:textId="43F81E5E" w:rsidR="003B29C3" w:rsidRDefault="00B179AE" w:rsidP="00B979C1">
      <w:pPr>
        <w:spacing w:after="240"/>
        <w:ind w:left="1440" w:hanging="1440"/>
        <w:rPr>
          <w:b/>
          <w:u w:val="single"/>
        </w:rPr>
      </w:pPr>
      <w:r w:rsidRPr="00B179AE">
        <w:rPr>
          <w:b/>
          <w:u w:val="single"/>
        </w:rPr>
        <w:t>Research Projects</w:t>
      </w:r>
    </w:p>
    <w:p w14:paraId="20B1D0BF" w14:textId="7EBE1A8F" w:rsidR="00BB61EE" w:rsidRDefault="00BB61EE" w:rsidP="00B979C1">
      <w:pPr>
        <w:spacing w:after="240"/>
        <w:ind w:left="1440" w:hanging="1440"/>
        <w:rPr>
          <w:bCs/>
        </w:rPr>
      </w:pPr>
      <w:r w:rsidRPr="00BB61EE">
        <w:rPr>
          <w:b/>
        </w:rPr>
        <w:t>2021</w:t>
      </w:r>
      <w:r w:rsidR="00E4396A">
        <w:rPr>
          <w:b/>
        </w:rPr>
        <w:t>-pres</w:t>
      </w:r>
      <w:r>
        <w:rPr>
          <w:b/>
        </w:rPr>
        <w:tab/>
      </w:r>
      <w:r w:rsidR="00703BF6" w:rsidRPr="00703BF6">
        <w:rPr>
          <w:bCs/>
          <w:i/>
          <w:iCs/>
        </w:rPr>
        <w:t xml:space="preserve">Necrotizing </w:t>
      </w:r>
      <w:r w:rsidR="00703BF6">
        <w:rPr>
          <w:bCs/>
          <w:i/>
          <w:iCs/>
        </w:rPr>
        <w:t>s</w:t>
      </w:r>
      <w:r w:rsidR="00703BF6" w:rsidRPr="00703BF6">
        <w:rPr>
          <w:bCs/>
          <w:i/>
          <w:iCs/>
        </w:rPr>
        <w:t xml:space="preserve">oft </w:t>
      </w:r>
      <w:r w:rsidR="00703BF6">
        <w:rPr>
          <w:bCs/>
          <w:i/>
          <w:iCs/>
        </w:rPr>
        <w:t>t</w:t>
      </w:r>
      <w:r w:rsidR="00703BF6" w:rsidRPr="00703BF6">
        <w:rPr>
          <w:bCs/>
          <w:i/>
          <w:iCs/>
        </w:rPr>
        <w:t xml:space="preserve">issue </w:t>
      </w:r>
      <w:r w:rsidR="00703BF6">
        <w:rPr>
          <w:bCs/>
          <w:i/>
          <w:iCs/>
        </w:rPr>
        <w:t>i</w:t>
      </w:r>
      <w:r w:rsidR="00703BF6" w:rsidRPr="00703BF6">
        <w:rPr>
          <w:bCs/>
          <w:i/>
          <w:iCs/>
        </w:rPr>
        <w:t xml:space="preserve">nfections and </w:t>
      </w:r>
      <w:r w:rsidR="00703BF6">
        <w:rPr>
          <w:bCs/>
          <w:i/>
          <w:iCs/>
        </w:rPr>
        <w:t>l</w:t>
      </w:r>
      <w:r w:rsidR="00703BF6" w:rsidRPr="00703BF6">
        <w:rPr>
          <w:bCs/>
          <w:i/>
          <w:iCs/>
        </w:rPr>
        <w:t xml:space="preserve">evel of </w:t>
      </w:r>
      <w:r w:rsidR="00703BF6">
        <w:rPr>
          <w:bCs/>
          <w:i/>
          <w:iCs/>
        </w:rPr>
        <w:t>c</w:t>
      </w:r>
      <w:r w:rsidR="00703BF6" w:rsidRPr="00703BF6">
        <w:rPr>
          <w:bCs/>
          <w:i/>
          <w:iCs/>
        </w:rPr>
        <w:t xml:space="preserve">are: A </w:t>
      </w:r>
      <w:r w:rsidR="00703BF6">
        <w:rPr>
          <w:bCs/>
          <w:i/>
          <w:iCs/>
        </w:rPr>
        <w:t>m</w:t>
      </w:r>
      <w:r w:rsidR="00703BF6" w:rsidRPr="00703BF6">
        <w:rPr>
          <w:bCs/>
          <w:i/>
          <w:iCs/>
        </w:rPr>
        <w:t xml:space="preserve">ulti-institutional retrospective review of outcomes for NSTI patients transferred for higher level of care. </w:t>
      </w:r>
      <w:r w:rsidR="00703BF6" w:rsidRPr="00703BF6">
        <w:rPr>
          <w:bCs/>
        </w:rPr>
        <w:t>Project ongoing</w:t>
      </w:r>
    </w:p>
    <w:p w14:paraId="4AD723B5" w14:textId="5E0DD61C" w:rsidR="00EF0F94" w:rsidRDefault="00703BF6" w:rsidP="00EF0F94">
      <w:pPr>
        <w:spacing w:after="240"/>
        <w:ind w:left="1440" w:hanging="1440"/>
        <w:rPr>
          <w:bCs/>
        </w:rPr>
      </w:pPr>
      <w:r w:rsidRPr="00BB61EE">
        <w:rPr>
          <w:b/>
        </w:rPr>
        <w:t>2020-</w:t>
      </w:r>
      <w:r w:rsidR="003F79DB">
        <w:rPr>
          <w:b/>
        </w:rPr>
        <w:t>pres</w:t>
      </w:r>
      <w:r>
        <w:rPr>
          <w:b/>
        </w:rPr>
        <w:tab/>
      </w:r>
      <w:r>
        <w:rPr>
          <w:bCs/>
          <w:i/>
          <w:iCs/>
        </w:rPr>
        <w:t xml:space="preserve">Prospective review of outcomes for patients receiving support with extra-corporeal membrane oxygenation at UMCNO with intent to participate in the ELSO data registry </w:t>
      </w:r>
      <w:r w:rsidRPr="00703BF6">
        <w:rPr>
          <w:bCs/>
          <w:i/>
          <w:iCs/>
        </w:rPr>
        <w:t xml:space="preserve">. </w:t>
      </w:r>
      <w:r w:rsidRPr="00703BF6">
        <w:rPr>
          <w:bCs/>
        </w:rPr>
        <w:t>Project ongoing</w:t>
      </w:r>
      <w:r w:rsidR="00E4396A">
        <w:rPr>
          <w:bCs/>
        </w:rPr>
        <w:t>.</w:t>
      </w:r>
    </w:p>
    <w:p w14:paraId="40191611" w14:textId="77777777" w:rsidR="00EF0F94" w:rsidRPr="00EF0F94" w:rsidRDefault="00EF0F94" w:rsidP="00EF0F94">
      <w:pPr>
        <w:spacing w:after="240"/>
        <w:ind w:left="1440" w:hanging="1440"/>
        <w:rPr>
          <w:bCs/>
        </w:rPr>
      </w:pPr>
    </w:p>
    <w:p w14:paraId="1CAB2A61" w14:textId="19A9703B" w:rsidR="003B29C3" w:rsidRDefault="003B29C3" w:rsidP="00B979C1">
      <w:pPr>
        <w:ind w:left="1440" w:hanging="1440"/>
        <w:rPr>
          <w:i/>
        </w:rPr>
      </w:pPr>
      <w:r w:rsidRPr="003B29C3">
        <w:rPr>
          <w:b/>
        </w:rPr>
        <w:t>2018</w:t>
      </w:r>
      <w:r w:rsidR="00541044">
        <w:rPr>
          <w:b/>
        </w:rPr>
        <w:t>-</w:t>
      </w:r>
      <w:r w:rsidR="004A014A">
        <w:rPr>
          <w:b/>
        </w:rPr>
        <w:t>2019</w:t>
      </w:r>
      <w:r>
        <w:rPr>
          <w:b/>
        </w:rPr>
        <w:tab/>
      </w:r>
      <w:r w:rsidRPr="003B29C3">
        <w:rPr>
          <w:i/>
        </w:rPr>
        <w:t>Performance Improvement: Murray Score Threshold for the Use of Airway Pressure Release Ventilation</w:t>
      </w:r>
      <w:r>
        <w:rPr>
          <w:i/>
        </w:rPr>
        <w:t xml:space="preserve"> (APRV)</w:t>
      </w:r>
      <w:r w:rsidRPr="003B29C3">
        <w:rPr>
          <w:i/>
        </w:rPr>
        <w:t xml:space="preserve"> in Patients with A</w:t>
      </w:r>
      <w:r>
        <w:rPr>
          <w:i/>
        </w:rPr>
        <w:t>cute</w:t>
      </w:r>
      <w:r w:rsidRPr="003B29C3">
        <w:rPr>
          <w:i/>
        </w:rPr>
        <w:t xml:space="preserve"> Respiratory Distress Syndrome</w:t>
      </w:r>
      <w:r>
        <w:rPr>
          <w:i/>
        </w:rPr>
        <w:t xml:space="preserve"> (ARDS)</w:t>
      </w:r>
    </w:p>
    <w:p w14:paraId="762133B7" w14:textId="1B579350" w:rsidR="00043B9B" w:rsidRPr="0097156B" w:rsidRDefault="003B29C3" w:rsidP="00B979C1">
      <w:pPr>
        <w:spacing w:after="240"/>
        <w:ind w:left="1440" w:hanging="1440"/>
        <w:rPr>
          <w:i/>
        </w:rPr>
      </w:pPr>
      <w:r>
        <w:rPr>
          <w:b/>
        </w:rPr>
        <w:tab/>
      </w:r>
      <w:r w:rsidR="004A014A">
        <w:t>Presented as a poster session at the 2019 LSUHSC-NO QI Forum.  Analyzed the use of the Murray Acute Lung Injury Scoring System for the treatment of ARDS in surgical ICU patients and its effect on outcomes</w:t>
      </w:r>
    </w:p>
    <w:p w14:paraId="72C9E60B" w14:textId="77777777" w:rsidR="00043B9B" w:rsidRDefault="00043B9B" w:rsidP="00B979C1">
      <w:pPr>
        <w:ind w:left="1440" w:hanging="1440"/>
        <w:rPr>
          <w:i/>
        </w:rPr>
      </w:pPr>
      <w:r>
        <w:rPr>
          <w:b/>
        </w:rPr>
        <w:t>2014-2018</w:t>
      </w:r>
      <w:r>
        <w:rPr>
          <w:b/>
        </w:rPr>
        <w:tab/>
      </w:r>
      <w:r w:rsidRPr="00043B9B">
        <w:rPr>
          <w:i/>
        </w:rPr>
        <w:t>Four-Year Analysis of a Novel Milestone-Based Assessment of Faculty by General Surgical Residents</w:t>
      </w:r>
    </w:p>
    <w:p w14:paraId="63D1AC1F" w14:textId="09BB1DC3" w:rsidR="001634DC" w:rsidRPr="0097156B" w:rsidRDefault="00043B9B" w:rsidP="00B979C1">
      <w:pPr>
        <w:spacing w:after="240"/>
        <w:ind w:left="1440" w:hanging="1440"/>
        <w:rPr>
          <w:i/>
        </w:rPr>
      </w:pPr>
      <w:r>
        <w:rPr>
          <w:b/>
        </w:rPr>
        <w:lastRenderedPageBreak/>
        <w:tab/>
      </w:r>
      <w:r w:rsidRPr="00043B9B">
        <w:t>Collected</w:t>
      </w:r>
      <w:r>
        <w:t xml:space="preserve"> milestone-</w:t>
      </w:r>
      <w:r w:rsidR="00E66B82">
        <w:t>based</w:t>
      </w:r>
      <w:r>
        <w:t xml:space="preserve"> evaluations of faculty by residents across all classes of the Ochsner Clinic Foundation General Surgery Residency over four years and analyzed this data against the ACGME Resident Survey</w:t>
      </w:r>
      <w:r w:rsidR="00E66B82">
        <w:t xml:space="preserve">—presented at Western Surgical Association </w:t>
      </w:r>
      <w:r w:rsidR="007E0B51">
        <w:t xml:space="preserve">Annual Meeting </w:t>
      </w:r>
      <w:r w:rsidR="00E66B82">
        <w:t>2017</w:t>
      </w:r>
      <w:r w:rsidR="00C947B9">
        <w:t xml:space="preserve"> and the</w:t>
      </w:r>
      <w:r w:rsidR="00E66B82">
        <w:t xml:space="preserve"> Association of Program Directors of Surgery </w:t>
      </w:r>
      <w:r w:rsidR="007E0B51">
        <w:t xml:space="preserve">Annual Meeting </w:t>
      </w:r>
      <w:r w:rsidR="00E66B82">
        <w:t>2018 (see below)</w:t>
      </w:r>
    </w:p>
    <w:p w14:paraId="7DC4FADF" w14:textId="77777777" w:rsidR="00043B9B" w:rsidRDefault="00043B9B" w:rsidP="00B979C1">
      <w:pPr>
        <w:ind w:left="1440" w:hanging="1440"/>
        <w:rPr>
          <w:i/>
        </w:rPr>
      </w:pPr>
      <w:r w:rsidRPr="00043B9B">
        <w:rPr>
          <w:b/>
        </w:rPr>
        <w:t>2013-2015</w:t>
      </w:r>
      <w:r>
        <w:tab/>
      </w:r>
      <w:r>
        <w:rPr>
          <w:i/>
        </w:rPr>
        <w:t>Review of Pathologic Complete Responders for Non-Resectable</w:t>
      </w:r>
      <w:r w:rsidR="00985532">
        <w:rPr>
          <w:i/>
        </w:rPr>
        <w:t xml:space="preserve"> and Marginally-Resectable</w:t>
      </w:r>
      <w:r>
        <w:rPr>
          <w:i/>
        </w:rPr>
        <w:t xml:space="preserve"> Pancreatic Adenocarcinoma </w:t>
      </w:r>
    </w:p>
    <w:p w14:paraId="41C08A7D" w14:textId="217DE883" w:rsidR="00B979C1" w:rsidRPr="00B979C1" w:rsidRDefault="00B179AE" w:rsidP="00B979C1">
      <w:pPr>
        <w:spacing w:after="240"/>
        <w:ind w:left="1440"/>
      </w:pPr>
      <w:r>
        <w:t>Compil</w:t>
      </w:r>
      <w:r w:rsidR="00985532">
        <w:t xml:space="preserve">ed data on patients </w:t>
      </w:r>
      <w:r>
        <w:t xml:space="preserve">with pancreatic adenocarcinoma receiving treatment at Ochsner Clinic Foundation with the goal of assessing the subset or marginally resectable or non-resectable patients who received neoadjuvant chemotherapy and </w:t>
      </w:r>
      <w:r w:rsidR="00985532">
        <w:t>had a favorable pathologic response on final pathology</w:t>
      </w:r>
    </w:p>
    <w:p w14:paraId="1C4A12EF" w14:textId="77777777" w:rsidR="00B979C1" w:rsidRDefault="00B979C1" w:rsidP="00B979C1">
      <w:pPr>
        <w:spacing w:after="240"/>
        <w:rPr>
          <w:b/>
          <w:u w:val="single"/>
        </w:rPr>
      </w:pPr>
    </w:p>
    <w:p w14:paraId="57F1786D" w14:textId="203CF983" w:rsidR="004A014A" w:rsidRDefault="008C4DDA" w:rsidP="00B979C1">
      <w:pPr>
        <w:spacing w:after="240"/>
        <w:rPr>
          <w:b/>
          <w:u w:val="single"/>
        </w:rPr>
      </w:pPr>
      <w:r>
        <w:rPr>
          <w:b/>
          <w:u w:val="single"/>
        </w:rPr>
        <w:t>Publications</w:t>
      </w:r>
      <w:r w:rsidR="00043B9B">
        <w:rPr>
          <w:b/>
          <w:u w:val="single"/>
        </w:rPr>
        <w:t xml:space="preserve"> and Presentations</w:t>
      </w:r>
    </w:p>
    <w:p w14:paraId="1AF17E53" w14:textId="34DBB70E" w:rsidR="00C525CE" w:rsidRPr="008E3AA0" w:rsidRDefault="00C525CE" w:rsidP="008E3AA0">
      <w:pPr>
        <w:pStyle w:val="nova-legacy-e-listitem"/>
        <w:shd w:val="clear" w:color="auto" w:fill="FFFFFF"/>
        <w:spacing w:before="0" w:after="0"/>
        <w:ind w:left="1440" w:hanging="1440"/>
        <w:rPr>
          <w:color w:val="111111"/>
        </w:rPr>
      </w:pPr>
      <w:r w:rsidRPr="008E3AA0">
        <w:rPr>
          <w:b/>
        </w:rPr>
        <w:t>2023</w:t>
      </w:r>
      <w:r w:rsidRPr="008E3AA0">
        <w:rPr>
          <w:b/>
        </w:rPr>
        <w:tab/>
      </w:r>
      <w:r w:rsidRPr="008E3AA0">
        <w:rPr>
          <w:i/>
          <w:iCs/>
          <w:color w:val="111111"/>
        </w:rPr>
        <w:t>Supporting Cardiac Perfusion by pREBOA with Reduced Visceral Ischemia Despite Extended Occlusion.</w:t>
      </w:r>
      <w:r w:rsidRPr="008E3AA0">
        <w:rPr>
          <w:color w:val="111111"/>
        </w:rPr>
        <w:t xml:space="preserve"> Deville P, Hunt J, Marr A, Stuke L, Greiffenstein P, Schoen J, Smith A. </w:t>
      </w:r>
      <w:r w:rsidRPr="008E3AA0">
        <w:rPr>
          <w:color w:val="111111"/>
          <w:u w:val="single"/>
          <w:bdr w:val="none" w:sz="0" w:space="0" w:color="auto" w:frame="1"/>
        </w:rPr>
        <w:t>Journal of Endovascular Resuscitation and Trauma Management</w:t>
      </w:r>
      <w:r w:rsidRPr="008E3AA0">
        <w:rPr>
          <w:color w:val="111111"/>
          <w:bdr w:val="none" w:sz="0" w:space="0" w:color="auto" w:frame="1"/>
        </w:rPr>
        <w:t>. Feb 2023</w:t>
      </w:r>
      <w:r w:rsidR="008E3AA0" w:rsidRPr="008E3AA0">
        <w:rPr>
          <w:color w:val="111111"/>
        </w:rPr>
        <w:t xml:space="preserve">. </w:t>
      </w:r>
      <w:r w:rsidRPr="008E3AA0">
        <w:rPr>
          <w:color w:val="111111"/>
        </w:rPr>
        <w:t>DOI: </w:t>
      </w:r>
      <w:r w:rsidRPr="008E3AA0">
        <w:rPr>
          <w:color w:val="111111"/>
          <w:bdr w:val="none" w:sz="0" w:space="0" w:color="auto" w:frame="1"/>
        </w:rPr>
        <w:t>10.26676/jevtm.270</w:t>
      </w:r>
    </w:p>
    <w:p w14:paraId="5E3CCB7D" w14:textId="6EDEDD8E" w:rsidR="00C525CE" w:rsidRDefault="008E3AA0" w:rsidP="008E3AA0">
      <w:pPr>
        <w:pStyle w:val="nova-legacy-e-listitem"/>
        <w:shd w:val="clear" w:color="auto" w:fill="FFFFFF"/>
        <w:spacing w:after="120" w:afterAutospacing="0"/>
        <w:ind w:left="1440" w:hanging="1440"/>
        <w:rPr>
          <w:color w:val="111111"/>
          <w:bdr w:val="none" w:sz="0" w:space="0" w:color="auto" w:frame="1"/>
        </w:rPr>
      </w:pPr>
      <w:r w:rsidRPr="008E3AA0">
        <w:rPr>
          <w:b/>
        </w:rPr>
        <w:t>2022</w:t>
      </w:r>
      <w:r w:rsidRPr="008E3AA0">
        <w:rPr>
          <w:b/>
        </w:rPr>
        <w:tab/>
      </w:r>
      <w:r w:rsidRPr="008E3AA0">
        <w:rPr>
          <w:i/>
          <w:iCs/>
          <w:color w:val="111111"/>
        </w:rPr>
        <w:t xml:space="preserve">1287: Methiccillin-Resistant Staphylococcus Aureus Nares Screen Leads To Vancomycin De-escalation In Trauma. </w:t>
      </w:r>
      <w:r>
        <w:rPr>
          <w:color w:val="111111"/>
        </w:rPr>
        <w:t xml:space="preserve">Bellfi L, Riggs A, Waguespack T, Boudreau R, Zimmerman S, Duchesne J, McGrew P, Hunt J, Stuke L, Greiffenstein P, Schoen J, Marr A, Smith A. </w:t>
      </w:r>
      <w:r w:rsidRPr="008E3AA0">
        <w:rPr>
          <w:color w:val="111111"/>
          <w:u w:val="single"/>
          <w:bdr w:val="none" w:sz="0" w:space="0" w:color="auto" w:frame="1"/>
        </w:rPr>
        <w:t>Critical Care Medicine</w:t>
      </w:r>
      <w:r>
        <w:rPr>
          <w:color w:val="111111"/>
          <w:u w:val="single"/>
          <w:bdr w:val="none" w:sz="0" w:space="0" w:color="auto" w:frame="1"/>
        </w:rPr>
        <w:t>.</w:t>
      </w:r>
      <w:r w:rsidRPr="008E3AA0">
        <w:rPr>
          <w:color w:val="111111"/>
        </w:rPr>
        <w:t> 51(1):643-643 December 2022. DOI: </w:t>
      </w:r>
      <w:r w:rsidRPr="008E3AA0">
        <w:rPr>
          <w:color w:val="111111"/>
          <w:bdr w:val="none" w:sz="0" w:space="0" w:color="auto" w:frame="1"/>
        </w:rPr>
        <w:t>10.1097/01.ccm.0000910884.50525.17</w:t>
      </w:r>
    </w:p>
    <w:p w14:paraId="3EC2A54D" w14:textId="71FD2530" w:rsidR="008E3AA0" w:rsidRPr="00347F4D" w:rsidRDefault="008E3AA0" w:rsidP="008E3AA0">
      <w:pPr>
        <w:pStyle w:val="nova-legacy-e-listitem"/>
        <w:shd w:val="clear" w:color="auto" w:fill="FFFFFF"/>
        <w:spacing w:after="120" w:afterAutospacing="0"/>
        <w:ind w:left="1440" w:hanging="1440"/>
        <w:rPr>
          <w:bdr w:val="none" w:sz="0" w:space="0" w:color="auto" w:frame="1"/>
        </w:rPr>
      </w:pPr>
      <w:r w:rsidRPr="00347F4D">
        <w:rPr>
          <w:b/>
        </w:rPr>
        <w:t>2022</w:t>
      </w:r>
      <w:r w:rsidRPr="00347F4D">
        <w:rPr>
          <w:b/>
        </w:rPr>
        <w:tab/>
      </w:r>
      <w:r w:rsidRPr="00347F4D">
        <w:rPr>
          <w:i/>
          <w:iCs/>
          <w:bdr w:val="none" w:sz="0" w:space="0" w:color="auto" w:frame="1"/>
          <w:shd w:val="clear" w:color="auto" w:fill="FFFFFF"/>
        </w:rPr>
        <w:t xml:space="preserve">Prehospital Ketamine Administration for Trauma Patients Results in More Emergency Department Intubations. </w:t>
      </w:r>
      <w:r w:rsidRPr="00347F4D">
        <w:rPr>
          <w:bdr w:val="none" w:sz="0" w:space="0" w:color="auto" w:frame="1"/>
          <w:shd w:val="clear" w:color="auto" w:fill="FFFFFF"/>
        </w:rPr>
        <w:t xml:space="preserve">Taylor N, Bellfi L, Aiken J, Stuke L, Greiffenstein P, Schoen J, Hunt J, Marr A, Smith A. </w:t>
      </w:r>
      <w:r w:rsidRPr="00347F4D">
        <w:rPr>
          <w:u w:val="single"/>
          <w:bdr w:val="none" w:sz="0" w:space="0" w:color="auto" w:frame="1"/>
        </w:rPr>
        <w:t>Journal of the American College of Surgeons.</w:t>
      </w:r>
      <w:r w:rsidRPr="00347F4D">
        <w:rPr>
          <w:bdr w:val="none" w:sz="0" w:space="0" w:color="auto" w:frame="1"/>
        </w:rPr>
        <w:t xml:space="preserve"> </w:t>
      </w:r>
      <w:r w:rsidRPr="00347F4D">
        <w:t xml:space="preserve">235(5):S292-S293. </w:t>
      </w:r>
      <w:r w:rsidR="00347F4D" w:rsidRPr="00347F4D">
        <w:t xml:space="preserve">October 2022. </w:t>
      </w:r>
      <w:r w:rsidRPr="00347F4D">
        <w:t>DOI:</w:t>
      </w:r>
      <w:r w:rsidRPr="00347F4D">
        <w:rPr>
          <w:bdr w:val="none" w:sz="0" w:space="0" w:color="auto" w:frame="1"/>
        </w:rPr>
        <w:t>10.1097/01.XCS.0000895304.23446.76</w:t>
      </w:r>
    </w:p>
    <w:p w14:paraId="47F6CB98" w14:textId="6B924D05" w:rsidR="00347F4D" w:rsidRDefault="00347F4D" w:rsidP="00347F4D">
      <w:pPr>
        <w:pStyle w:val="nova-legacy-e-listitem"/>
        <w:shd w:val="clear" w:color="auto" w:fill="FFFFFF"/>
        <w:spacing w:before="0" w:after="0"/>
        <w:ind w:left="1440" w:hanging="1440"/>
        <w:rPr>
          <w:color w:val="111111"/>
          <w:bdr w:val="none" w:sz="0" w:space="0" w:color="auto" w:frame="1"/>
        </w:rPr>
      </w:pPr>
      <w:r w:rsidRPr="00347F4D">
        <w:rPr>
          <w:b/>
          <w:bCs/>
          <w:color w:val="111111"/>
        </w:rPr>
        <w:t>2022</w:t>
      </w:r>
      <w:r w:rsidRPr="00347F4D">
        <w:rPr>
          <w:b/>
          <w:bCs/>
          <w:color w:val="111111"/>
        </w:rPr>
        <w:tab/>
      </w:r>
      <w:r w:rsidRPr="00347F4D">
        <w:rPr>
          <w:i/>
          <w:iCs/>
          <w:color w:val="111111"/>
        </w:rPr>
        <w:t>Perioperative Fluid Management in Surgical Patients: A Review</w:t>
      </w:r>
      <w:r w:rsidRPr="00347F4D">
        <w:rPr>
          <w:color w:val="111111"/>
        </w:rPr>
        <w:t xml:space="preserve">. Cao A, Bellfi L, Schoen J, Greiffenstein P, Marr A, Stuke L, Hunt J, Pino R, Smith A. </w:t>
      </w:r>
      <w:r w:rsidRPr="00347F4D">
        <w:rPr>
          <w:color w:val="111111"/>
          <w:u w:val="single"/>
          <w:bdr w:val="none" w:sz="0" w:space="0" w:color="auto" w:frame="1"/>
        </w:rPr>
        <w:t>The American Surgeon.</w:t>
      </w:r>
      <w:r w:rsidRPr="00347F4D">
        <w:rPr>
          <w:color w:val="111111"/>
          <w:bdr w:val="none" w:sz="0" w:space="0" w:color="auto" w:frame="1"/>
        </w:rPr>
        <w:t xml:space="preserve"> </w:t>
      </w:r>
      <w:r w:rsidRPr="00347F4D">
        <w:rPr>
          <w:color w:val="111111"/>
        </w:rPr>
        <w:t>August 2022. DOI: </w:t>
      </w:r>
      <w:r w:rsidRPr="00347F4D">
        <w:rPr>
          <w:color w:val="111111"/>
          <w:bdr w:val="none" w:sz="0" w:space="0" w:color="auto" w:frame="1"/>
        </w:rPr>
        <w:t>10.1177/00031348221121565</w:t>
      </w:r>
    </w:p>
    <w:p w14:paraId="4C7ED1DA" w14:textId="77777777" w:rsidR="00BF7DC5" w:rsidRDefault="00347F4D" w:rsidP="00347F4D">
      <w:pPr>
        <w:pStyle w:val="nova-legacy-e-listitem"/>
        <w:shd w:val="clear" w:color="auto" w:fill="FFFFFF"/>
        <w:spacing w:after="120" w:afterAutospacing="0"/>
        <w:ind w:left="1440" w:hanging="1440"/>
        <w:rPr>
          <w:color w:val="111111"/>
        </w:rPr>
      </w:pPr>
      <w:r w:rsidRPr="00347F4D">
        <w:rPr>
          <w:b/>
          <w:bCs/>
          <w:color w:val="111111"/>
        </w:rPr>
        <w:t>2022</w:t>
      </w:r>
      <w:r w:rsidRPr="00347F4D">
        <w:rPr>
          <w:color w:val="111111"/>
        </w:rPr>
        <w:t xml:space="preserve"> </w:t>
      </w:r>
      <w:r w:rsidRPr="00347F4D">
        <w:rPr>
          <w:color w:val="111111"/>
        </w:rPr>
        <w:tab/>
      </w:r>
      <w:r w:rsidRPr="00347F4D">
        <w:rPr>
          <w:i/>
          <w:iCs/>
          <w:color w:val="111111"/>
        </w:rPr>
        <w:t xml:space="preserve">Impact of Increased Enoxaparin Dosing on Anti-Xa Levels for Venous Thromboembolism Prophylaxis in Trauma Patients. </w:t>
      </w:r>
      <w:r>
        <w:rPr>
          <w:color w:val="111111"/>
        </w:rPr>
        <w:t xml:space="preserve">Bellfi L, Zimmerman S, Boudreau R, Mosier W, Smith A, Rueb N, Hunt J, Stuke L, Greiffenstein P, Schoen J, Marr A. </w:t>
      </w:r>
      <w:r w:rsidRPr="00347F4D">
        <w:rPr>
          <w:color w:val="111111"/>
          <w:u w:val="single"/>
          <w:bdr w:val="none" w:sz="0" w:space="0" w:color="auto" w:frame="1"/>
        </w:rPr>
        <w:t>The American Surgeon</w:t>
      </w:r>
      <w:r>
        <w:rPr>
          <w:color w:val="111111"/>
          <w:u w:val="single"/>
          <w:bdr w:val="none" w:sz="0" w:space="0" w:color="auto" w:frame="1"/>
        </w:rPr>
        <w:t>.</w:t>
      </w:r>
      <w:r w:rsidRPr="00347F4D">
        <w:rPr>
          <w:color w:val="111111"/>
        </w:rPr>
        <w:t> 88(23):000313482210919. July 2022. DOI: </w:t>
      </w:r>
      <w:r w:rsidRPr="00347F4D">
        <w:rPr>
          <w:color w:val="111111"/>
          <w:bdr w:val="none" w:sz="0" w:space="0" w:color="auto" w:frame="1"/>
        </w:rPr>
        <w:t>10.1177/00031348221091935</w:t>
      </w:r>
      <w:r>
        <w:rPr>
          <w:color w:val="111111"/>
        </w:rPr>
        <w:t>.</w:t>
      </w:r>
    </w:p>
    <w:p w14:paraId="5573C50F" w14:textId="5A07869B" w:rsidR="00347F4D" w:rsidRDefault="00BF7DC5" w:rsidP="00347F4D">
      <w:pPr>
        <w:pStyle w:val="nova-legacy-e-listitem"/>
        <w:shd w:val="clear" w:color="auto" w:fill="FFFFFF"/>
        <w:spacing w:after="120" w:afterAutospacing="0"/>
        <w:ind w:left="1440" w:hanging="1440"/>
        <w:rPr>
          <w:color w:val="111111"/>
          <w:bdr w:val="none" w:sz="0" w:space="0" w:color="auto" w:frame="1"/>
        </w:rPr>
      </w:pPr>
      <w:r w:rsidRPr="00BF7DC5">
        <w:rPr>
          <w:b/>
          <w:bCs/>
          <w:color w:val="111111"/>
        </w:rPr>
        <w:t>2022</w:t>
      </w:r>
      <w:r w:rsidRPr="00BF7DC5">
        <w:rPr>
          <w:b/>
          <w:bCs/>
          <w:color w:val="111111"/>
        </w:rPr>
        <w:tab/>
      </w:r>
      <w:r w:rsidR="00347F4D" w:rsidRPr="00BF7DC5">
        <w:rPr>
          <w:i/>
          <w:iCs/>
          <w:color w:val="111111"/>
        </w:rPr>
        <w:t>Proposed Treatment Algorithm for Invasive Fungal Infections in Trauma Patients</w:t>
      </w:r>
      <w:r w:rsidR="00347F4D" w:rsidRPr="00BF7DC5">
        <w:rPr>
          <w:color w:val="111111"/>
        </w:rPr>
        <w:t xml:space="preserve">. Nebeluk N, Bruno L, Duke M, Craig R, Love G, Hunt J, Marr A, </w:t>
      </w:r>
      <w:r w:rsidR="00347F4D" w:rsidRPr="00BF7DC5">
        <w:rPr>
          <w:color w:val="111111"/>
        </w:rPr>
        <w:lastRenderedPageBreak/>
        <w:t xml:space="preserve">Schoen J, Stuke L, Greiffenstein G, Smith A. </w:t>
      </w:r>
      <w:r w:rsidR="00347F4D" w:rsidRPr="00BF7DC5">
        <w:rPr>
          <w:color w:val="111111"/>
          <w:u w:val="single"/>
          <w:bdr w:val="none" w:sz="0" w:space="0" w:color="auto" w:frame="1"/>
        </w:rPr>
        <w:t>Surgical Infections</w:t>
      </w:r>
      <w:r w:rsidR="00347F4D" w:rsidRPr="00BF7DC5">
        <w:rPr>
          <w:color w:val="111111"/>
        </w:rPr>
        <w:t> 23(6). June 2022. DOI: </w:t>
      </w:r>
      <w:r w:rsidR="00347F4D" w:rsidRPr="00BF7DC5">
        <w:rPr>
          <w:color w:val="111111"/>
          <w:bdr w:val="none" w:sz="0" w:space="0" w:color="auto" w:frame="1"/>
        </w:rPr>
        <w:t>10.1089/sur.2021.325</w:t>
      </w:r>
      <w:r>
        <w:rPr>
          <w:color w:val="111111"/>
          <w:bdr w:val="none" w:sz="0" w:space="0" w:color="auto" w:frame="1"/>
        </w:rPr>
        <w:t>.</w:t>
      </w:r>
    </w:p>
    <w:p w14:paraId="61B22054" w14:textId="4B51A0B4" w:rsidR="00BF7DC5" w:rsidRDefault="00BF7DC5" w:rsidP="00BF7DC5">
      <w:pPr>
        <w:pStyle w:val="ListParagraph"/>
        <w:shd w:val="clear" w:color="auto" w:fill="FFFFFF"/>
        <w:ind w:left="0"/>
        <w:rPr>
          <w:i/>
          <w:iCs/>
          <w:color w:val="111111"/>
        </w:rPr>
      </w:pPr>
    </w:p>
    <w:p w14:paraId="47CB4351" w14:textId="53DBDB3E" w:rsidR="00347F4D" w:rsidRDefault="00BF7DC5" w:rsidP="00BF7DC5">
      <w:pPr>
        <w:pStyle w:val="ListParagraph"/>
        <w:shd w:val="clear" w:color="auto" w:fill="FFFFFF"/>
        <w:ind w:left="1440" w:hanging="1440"/>
        <w:rPr>
          <w:color w:val="111111"/>
          <w:bdr w:val="none" w:sz="0" w:space="0" w:color="auto" w:frame="1"/>
        </w:rPr>
      </w:pPr>
      <w:r w:rsidRPr="00BF7DC5">
        <w:rPr>
          <w:b/>
          <w:bCs/>
          <w:color w:val="111111"/>
        </w:rPr>
        <w:t>2022</w:t>
      </w:r>
      <w:r>
        <w:rPr>
          <w:i/>
          <w:iCs/>
          <w:color w:val="111111"/>
        </w:rPr>
        <w:tab/>
      </w:r>
      <w:r w:rsidRPr="00BF7DC5">
        <w:rPr>
          <w:i/>
          <w:iCs/>
          <w:color w:val="111111"/>
        </w:rPr>
        <w:t xml:space="preserve">Prehospital Tourniquets Placed on Limbs Without Major Vascular Injuries, Has the Pendulum Swung Too Far? </w:t>
      </w:r>
      <w:r w:rsidRPr="00BF7DC5">
        <w:rPr>
          <w:color w:val="111111"/>
        </w:rPr>
        <w:t xml:space="preserve">Legare T, Schroll R, Hunt J, Duchesne J, Marr A, Schoen J, Greiffenstein P, Stuke L, Smith A. </w:t>
      </w:r>
      <w:r w:rsidRPr="00BF7DC5">
        <w:rPr>
          <w:color w:val="111111"/>
          <w:u w:val="single"/>
          <w:bdr w:val="none" w:sz="0" w:space="0" w:color="auto" w:frame="1"/>
        </w:rPr>
        <w:t>The American Surgeon</w:t>
      </w:r>
      <w:r>
        <w:rPr>
          <w:color w:val="111111"/>
        </w:rPr>
        <w:t>.</w:t>
      </w:r>
      <w:r w:rsidRPr="00BF7DC5">
        <w:rPr>
          <w:color w:val="111111"/>
        </w:rPr>
        <w:t> 88(2):000313482210889. April 2022. DOI: </w:t>
      </w:r>
      <w:r w:rsidRPr="00BF7DC5">
        <w:rPr>
          <w:color w:val="111111"/>
          <w:bdr w:val="none" w:sz="0" w:space="0" w:color="auto" w:frame="1"/>
        </w:rPr>
        <w:t>10.1177/00031348221088968</w:t>
      </w:r>
      <w:r>
        <w:rPr>
          <w:color w:val="111111"/>
          <w:bdr w:val="none" w:sz="0" w:space="0" w:color="auto" w:frame="1"/>
        </w:rPr>
        <w:t>.</w:t>
      </w:r>
    </w:p>
    <w:p w14:paraId="3476C905" w14:textId="4C0A8315" w:rsidR="00E4396A" w:rsidRDefault="00E4396A" w:rsidP="00BF7DC5">
      <w:pPr>
        <w:pStyle w:val="ListParagraph"/>
        <w:shd w:val="clear" w:color="auto" w:fill="FFFFFF"/>
        <w:ind w:left="1440" w:hanging="1440"/>
        <w:rPr>
          <w:color w:val="111111"/>
          <w:bdr w:val="none" w:sz="0" w:space="0" w:color="auto" w:frame="1"/>
        </w:rPr>
      </w:pPr>
    </w:p>
    <w:p w14:paraId="4A53944B" w14:textId="0D976091" w:rsidR="00E4396A" w:rsidRDefault="00E4396A" w:rsidP="00BF7DC5">
      <w:pPr>
        <w:pStyle w:val="ListParagraph"/>
        <w:shd w:val="clear" w:color="auto" w:fill="FFFFFF"/>
        <w:ind w:left="1440" w:hanging="1440"/>
        <w:rPr>
          <w:color w:val="111111"/>
          <w:bdr w:val="none" w:sz="0" w:space="0" w:color="auto" w:frame="1"/>
        </w:rPr>
      </w:pPr>
      <w:r w:rsidRPr="00E4396A">
        <w:rPr>
          <w:b/>
          <w:bCs/>
          <w:color w:val="111111"/>
          <w:bdr w:val="none" w:sz="0" w:space="0" w:color="auto" w:frame="1"/>
        </w:rPr>
        <w:t>2022</w:t>
      </w:r>
      <w:r>
        <w:rPr>
          <w:color w:val="111111"/>
          <w:bdr w:val="none" w:sz="0" w:space="0" w:color="auto" w:frame="1"/>
        </w:rPr>
        <w:tab/>
      </w:r>
      <w:r w:rsidRPr="00E4396A">
        <w:rPr>
          <w:i/>
          <w:iCs/>
          <w:color w:val="111111"/>
          <w:bdr w:val="none" w:sz="0" w:space="0" w:color="auto" w:frame="1"/>
        </w:rPr>
        <w:t>Mini-Session</w:t>
      </w:r>
      <w:r>
        <w:rPr>
          <w:i/>
          <w:iCs/>
          <w:color w:val="111111"/>
          <w:bdr w:val="none" w:sz="0" w:space="0" w:color="auto" w:frame="1"/>
        </w:rPr>
        <w:t>:</w:t>
      </w:r>
      <w:r w:rsidRPr="00E4396A">
        <w:rPr>
          <w:i/>
          <w:iCs/>
          <w:color w:val="111111"/>
          <w:bdr w:val="none" w:sz="0" w:space="0" w:color="auto" w:frame="1"/>
        </w:rPr>
        <w:t xml:space="preserve"> Potpourri</w:t>
      </w:r>
      <w:r>
        <w:rPr>
          <w:color w:val="111111"/>
          <w:bdr w:val="none" w:sz="0" w:space="0" w:color="auto" w:frame="1"/>
        </w:rPr>
        <w:t xml:space="preserve">. Moderator: Schoen J.  </w:t>
      </w:r>
      <w:r w:rsidRPr="00E4396A">
        <w:rPr>
          <w:color w:val="111111"/>
          <w:u w:val="single"/>
          <w:bdr w:val="none" w:sz="0" w:space="0" w:color="auto" w:frame="1"/>
        </w:rPr>
        <w:t>71</w:t>
      </w:r>
      <w:r w:rsidRPr="00E4396A">
        <w:rPr>
          <w:color w:val="111111"/>
          <w:u w:val="single"/>
          <w:bdr w:val="none" w:sz="0" w:space="0" w:color="auto" w:frame="1"/>
          <w:vertAlign w:val="superscript"/>
        </w:rPr>
        <w:t>st</w:t>
      </w:r>
      <w:r w:rsidRPr="00E4396A">
        <w:rPr>
          <w:color w:val="111111"/>
          <w:u w:val="single"/>
          <w:bdr w:val="none" w:sz="0" w:space="0" w:color="auto" w:frame="1"/>
        </w:rPr>
        <w:t xml:space="preserve"> Annual Meeting of the</w:t>
      </w:r>
      <w:r>
        <w:rPr>
          <w:color w:val="111111"/>
          <w:bdr w:val="none" w:sz="0" w:space="0" w:color="auto" w:frame="1"/>
        </w:rPr>
        <w:t xml:space="preserve"> </w:t>
      </w:r>
      <w:r w:rsidRPr="00E4396A">
        <w:rPr>
          <w:color w:val="111111"/>
          <w:u w:val="single"/>
          <w:bdr w:val="none" w:sz="0" w:space="0" w:color="auto" w:frame="1"/>
        </w:rPr>
        <w:t>Louisiana Chapter of the American College of Surgeons</w:t>
      </w:r>
      <w:r>
        <w:rPr>
          <w:color w:val="111111"/>
          <w:bdr w:val="none" w:sz="0" w:space="0" w:color="auto" w:frame="1"/>
        </w:rPr>
        <w:t>. March 19, 2022.</w:t>
      </w:r>
    </w:p>
    <w:p w14:paraId="58CDBE9F" w14:textId="77777777" w:rsidR="00BF7DC5" w:rsidRDefault="00BF7DC5" w:rsidP="00BF7DC5">
      <w:pPr>
        <w:pStyle w:val="ListParagraph"/>
        <w:shd w:val="clear" w:color="auto" w:fill="FFFFFF"/>
        <w:ind w:left="1440" w:hanging="1440"/>
        <w:rPr>
          <w:color w:val="111111"/>
          <w:bdr w:val="none" w:sz="0" w:space="0" w:color="auto" w:frame="1"/>
        </w:rPr>
      </w:pPr>
    </w:p>
    <w:p w14:paraId="1761173D" w14:textId="429FB9FF" w:rsidR="00BF7DC5" w:rsidRDefault="00BF7DC5" w:rsidP="00BF7DC5">
      <w:pPr>
        <w:shd w:val="clear" w:color="auto" w:fill="FFFFFF"/>
        <w:ind w:left="1440" w:hanging="1440"/>
        <w:rPr>
          <w:color w:val="111111"/>
          <w:bdr w:val="none" w:sz="0" w:space="0" w:color="auto" w:frame="1"/>
        </w:rPr>
      </w:pPr>
      <w:r w:rsidRPr="00BF7DC5">
        <w:rPr>
          <w:b/>
          <w:bCs/>
          <w:color w:val="111111"/>
        </w:rPr>
        <w:t>2022</w:t>
      </w:r>
      <w:r w:rsidRPr="00BF7DC5">
        <w:rPr>
          <w:b/>
          <w:bCs/>
          <w:color w:val="111111"/>
        </w:rPr>
        <w:tab/>
      </w:r>
      <w:r w:rsidRPr="00BF7DC5">
        <w:rPr>
          <w:i/>
          <w:iCs/>
          <w:color w:val="111111"/>
        </w:rPr>
        <w:t>Mass Shootings in the United States: Results from a Five-Year Demographic Analysis.</w:t>
      </w:r>
      <w:r w:rsidRPr="00BF7DC5">
        <w:rPr>
          <w:color w:val="111111"/>
        </w:rPr>
        <w:t xml:space="preserve"> Cavalea A, Tedesco A, Leonard J, Hunt J, Schoen J, Smith A, Greiffenstein P, Marr A, Stuke L. </w:t>
      </w:r>
      <w:r w:rsidRPr="00BF7DC5">
        <w:rPr>
          <w:color w:val="111111"/>
          <w:u w:val="single"/>
          <w:bdr w:val="none" w:sz="0" w:space="0" w:color="auto" w:frame="1"/>
        </w:rPr>
        <w:t>Injury</w:t>
      </w:r>
      <w:r w:rsidRPr="00BF7DC5">
        <w:rPr>
          <w:color w:val="111111"/>
        </w:rPr>
        <w:t>. 53(10). January 2022. DOI: </w:t>
      </w:r>
      <w:r w:rsidRPr="00BF7DC5">
        <w:rPr>
          <w:color w:val="111111"/>
          <w:bdr w:val="none" w:sz="0" w:space="0" w:color="auto" w:frame="1"/>
        </w:rPr>
        <w:t>10.1016/j.injury.2022.01.004.</w:t>
      </w:r>
    </w:p>
    <w:p w14:paraId="04AF3811" w14:textId="5106A224" w:rsidR="004608C3" w:rsidRPr="004608C3" w:rsidRDefault="004608C3" w:rsidP="00BF7DC5">
      <w:pPr>
        <w:shd w:val="clear" w:color="auto" w:fill="FFFFFF"/>
        <w:ind w:left="1440" w:hanging="1440"/>
        <w:rPr>
          <w:color w:val="111111"/>
          <w:bdr w:val="none" w:sz="0" w:space="0" w:color="auto" w:frame="1"/>
        </w:rPr>
      </w:pPr>
    </w:p>
    <w:p w14:paraId="52C2CCC4" w14:textId="4F2E6D72" w:rsidR="004608C3" w:rsidRPr="004608C3" w:rsidRDefault="004608C3" w:rsidP="004608C3">
      <w:pPr>
        <w:shd w:val="clear" w:color="auto" w:fill="FFFFFF"/>
        <w:ind w:left="1440" w:hanging="1440"/>
        <w:rPr>
          <w:b/>
          <w:bCs/>
          <w:color w:val="111111"/>
        </w:rPr>
      </w:pPr>
      <w:r w:rsidRPr="004608C3">
        <w:rPr>
          <w:b/>
          <w:bCs/>
          <w:color w:val="111111"/>
        </w:rPr>
        <w:t>2022</w:t>
      </w:r>
      <w:r>
        <w:rPr>
          <w:b/>
          <w:bCs/>
          <w:color w:val="111111"/>
        </w:rPr>
        <w:tab/>
      </w:r>
      <w:r w:rsidRPr="004608C3">
        <w:rPr>
          <w:i/>
          <w:iCs/>
          <w:color w:val="111111"/>
        </w:rPr>
        <w:t>1526: ECMO And The Vanishing Bullet: Case Report of a Bullet Embolus To The Pulmonary Artery.</w:t>
      </w:r>
      <w:r>
        <w:rPr>
          <w:i/>
          <w:iCs/>
          <w:color w:val="111111"/>
        </w:rPr>
        <w:t xml:space="preserve"> </w:t>
      </w:r>
      <w:r>
        <w:rPr>
          <w:color w:val="111111"/>
        </w:rPr>
        <w:t>Brown T, Carr B, Mittal S, Chapman B, Risher W, Marr A, Stuke L, Greiffenstein P, Schoen J, Smith A, Hunt J.</w:t>
      </w:r>
      <w:r w:rsidRPr="004608C3">
        <w:rPr>
          <w:b/>
          <w:bCs/>
          <w:color w:val="111111"/>
        </w:rPr>
        <w:t xml:space="preserve"> </w:t>
      </w:r>
      <w:r w:rsidRPr="004608C3">
        <w:rPr>
          <w:color w:val="111111"/>
          <w:u w:val="single"/>
          <w:bdr w:val="none" w:sz="0" w:space="0" w:color="auto" w:frame="1"/>
        </w:rPr>
        <w:t>Critical Care Medicine</w:t>
      </w:r>
      <w:r>
        <w:rPr>
          <w:color w:val="111111"/>
          <w:u w:val="single"/>
          <w:bdr w:val="none" w:sz="0" w:space="0" w:color="auto" w:frame="1"/>
        </w:rPr>
        <w:t>.</w:t>
      </w:r>
      <w:r w:rsidRPr="004608C3">
        <w:rPr>
          <w:color w:val="111111"/>
        </w:rPr>
        <w:t> 50(1):767-767 January 2022. DOI: </w:t>
      </w:r>
      <w:r w:rsidRPr="004608C3">
        <w:rPr>
          <w:color w:val="111111"/>
          <w:bdr w:val="none" w:sz="0" w:space="0" w:color="auto" w:frame="1"/>
        </w:rPr>
        <w:t>10.1097/01.ccm.0000812428.79774.0b</w:t>
      </w:r>
      <w:r>
        <w:rPr>
          <w:color w:val="111111"/>
          <w:bdr w:val="none" w:sz="0" w:space="0" w:color="auto" w:frame="1"/>
        </w:rPr>
        <w:t>.</w:t>
      </w:r>
    </w:p>
    <w:p w14:paraId="485C9329" w14:textId="77777777" w:rsidR="00BF7DC5" w:rsidRDefault="00BF7DC5" w:rsidP="004608C3">
      <w:pPr>
        <w:shd w:val="clear" w:color="auto" w:fill="FFFFFF"/>
        <w:rPr>
          <w:color w:val="111111"/>
          <w:bdr w:val="none" w:sz="0" w:space="0" w:color="auto" w:frame="1"/>
        </w:rPr>
      </w:pPr>
    </w:p>
    <w:p w14:paraId="3211E7D7" w14:textId="1D66EC39" w:rsidR="00BF7DC5" w:rsidRDefault="00BF7DC5" w:rsidP="00BF7DC5">
      <w:pPr>
        <w:shd w:val="clear" w:color="auto" w:fill="FFFFFF"/>
        <w:ind w:left="1440" w:hanging="1440"/>
        <w:rPr>
          <w:color w:val="111111"/>
          <w:bdr w:val="none" w:sz="0" w:space="0" w:color="auto" w:frame="1"/>
        </w:rPr>
      </w:pPr>
      <w:r w:rsidRPr="00BF7DC5">
        <w:rPr>
          <w:b/>
          <w:bCs/>
          <w:color w:val="111111"/>
        </w:rPr>
        <w:t>2021</w:t>
      </w:r>
      <w:r w:rsidRPr="00BF7DC5">
        <w:rPr>
          <w:b/>
          <w:bCs/>
          <w:color w:val="111111"/>
        </w:rPr>
        <w:tab/>
      </w:r>
      <w:r w:rsidRPr="00BF7DC5">
        <w:rPr>
          <w:i/>
          <w:iCs/>
          <w:color w:val="111111"/>
        </w:rPr>
        <w:t>How Did the COVID-19 Pandemic Affect Trauma Volume at an Urban Level I Trauma Center?</w:t>
      </w:r>
      <w:r>
        <w:rPr>
          <w:i/>
          <w:iCs/>
          <w:color w:val="111111"/>
        </w:rPr>
        <w:t xml:space="preserve"> </w:t>
      </w:r>
      <w:r>
        <w:rPr>
          <w:color w:val="111111"/>
        </w:rPr>
        <w:t>Hahn A, Brown T, Chapman B, Marr A, Stuke L, Greiffenstein P, Schoen J, Hunt J, Smith A.</w:t>
      </w:r>
      <w:r w:rsidRPr="00BF7DC5">
        <w:rPr>
          <w:i/>
          <w:iCs/>
          <w:color w:val="111111"/>
        </w:rPr>
        <w:t xml:space="preserve"> </w:t>
      </w:r>
      <w:r w:rsidRPr="00BF7DC5">
        <w:rPr>
          <w:color w:val="111111"/>
          <w:u w:val="single"/>
          <w:bdr w:val="none" w:sz="0" w:space="0" w:color="auto" w:frame="1"/>
        </w:rPr>
        <w:t>The American Surgeon.</w:t>
      </w:r>
      <w:r w:rsidRPr="00BF7DC5">
        <w:rPr>
          <w:color w:val="111111"/>
        </w:rPr>
        <w:t> 88(4):000313482110540 January 2022. DOI: </w:t>
      </w:r>
      <w:r w:rsidRPr="00BF7DC5">
        <w:rPr>
          <w:color w:val="111111"/>
          <w:bdr w:val="none" w:sz="0" w:space="0" w:color="auto" w:frame="1"/>
        </w:rPr>
        <w:t>10.1177/00031348211054075</w:t>
      </w:r>
      <w:r>
        <w:rPr>
          <w:color w:val="111111"/>
          <w:bdr w:val="none" w:sz="0" w:space="0" w:color="auto" w:frame="1"/>
        </w:rPr>
        <w:t>.</w:t>
      </w:r>
    </w:p>
    <w:p w14:paraId="05DC50CD" w14:textId="6B537C49" w:rsidR="00BF7DC5" w:rsidRDefault="00BF7DC5" w:rsidP="00BF7DC5">
      <w:pPr>
        <w:shd w:val="clear" w:color="auto" w:fill="FFFFFF"/>
        <w:rPr>
          <w:color w:val="111111"/>
        </w:rPr>
      </w:pPr>
    </w:p>
    <w:p w14:paraId="7D8E4A0B" w14:textId="0C5F8F11" w:rsidR="00EF0F94" w:rsidRDefault="004608C3" w:rsidP="004608C3">
      <w:pPr>
        <w:shd w:val="clear" w:color="auto" w:fill="FFFFFF"/>
        <w:ind w:left="1440" w:hanging="1440"/>
        <w:rPr>
          <w:rFonts w:ascii="Roboto" w:hAnsi="Roboto"/>
        </w:rPr>
      </w:pPr>
      <w:r w:rsidRPr="004608C3">
        <w:rPr>
          <w:b/>
          <w:bCs/>
          <w:color w:val="111111"/>
        </w:rPr>
        <w:t>2021</w:t>
      </w:r>
      <w:r>
        <w:rPr>
          <w:color w:val="111111"/>
        </w:rPr>
        <w:tab/>
      </w:r>
      <w:r w:rsidR="00EF0F94" w:rsidRPr="00EF0F94">
        <w:rPr>
          <w:bCs/>
          <w:i/>
          <w:iCs/>
        </w:rPr>
        <w:t xml:space="preserve">Does </w:t>
      </w:r>
      <w:r>
        <w:rPr>
          <w:bCs/>
          <w:i/>
          <w:iCs/>
        </w:rPr>
        <w:t>T</w:t>
      </w:r>
      <w:r w:rsidR="00EF0F94" w:rsidRPr="00EF0F94">
        <w:rPr>
          <w:bCs/>
          <w:i/>
          <w:iCs/>
        </w:rPr>
        <w:t xml:space="preserve">ime to </w:t>
      </w:r>
      <w:r>
        <w:rPr>
          <w:bCs/>
          <w:i/>
          <w:iCs/>
        </w:rPr>
        <w:t>P</w:t>
      </w:r>
      <w:r w:rsidR="00EF0F94" w:rsidRPr="00EF0F94">
        <w:rPr>
          <w:bCs/>
          <w:i/>
          <w:iCs/>
        </w:rPr>
        <w:t xml:space="preserve">elvic </w:t>
      </w:r>
      <w:r>
        <w:rPr>
          <w:bCs/>
          <w:i/>
          <w:iCs/>
        </w:rPr>
        <w:t>F</w:t>
      </w:r>
      <w:r w:rsidR="00EF0F94" w:rsidRPr="00EF0F94">
        <w:rPr>
          <w:bCs/>
          <w:i/>
          <w:iCs/>
        </w:rPr>
        <w:t xml:space="preserve">ixation </w:t>
      </w:r>
      <w:r>
        <w:rPr>
          <w:bCs/>
          <w:i/>
          <w:iCs/>
        </w:rPr>
        <w:t>I</w:t>
      </w:r>
      <w:r w:rsidR="00EF0F94" w:rsidRPr="00EF0F94">
        <w:rPr>
          <w:bCs/>
          <w:i/>
          <w:iCs/>
        </w:rPr>
        <w:t xml:space="preserve">nfluence </w:t>
      </w:r>
      <w:r>
        <w:rPr>
          <w:bCs/>
          <w:i/>
          <w:iCs/>
        </w:rPr>
        <w:t>O</w:t>
      </w:r>
      <w:r w:rsidR="00EF0F94" w:rsidRPr="00EF0F94">
        <w:rPr>
          <w:bCs/>
          <w:i/>
          <w:iCs/>
        </w:rPr>
        <w:t xml:space="preserve">utcomes in </w:t>
      </w:r>
      <w:r>
        <w:rPr>
          <w:bCs/>
          <w:i/>
          <w:iCs/>
        </w:rPr>
        <w:t>T</w:t>
      </w:r>
      <w:r w:rsidR="00EF0F94" w:rsidRPr="00EF0F94">
        <w:rPr>
          <w:bCs/>
          <w:i/>
          <w:iCs/>
        </w:rPr>
        <w:t xml:space="preserve">rauma </w:t>
      </w:r>
      <w:r>
        <w:rPr>
          <w:bCs/>
          <w:i/>
          <w:iCs/>
        </w:rPr>
        <w:t>P</w:t>
      </w:r>
      <w:r w:rsidR="00EF0F94" w:rsidRPr="00EF0F94">
        <w:rPr>
          <w:bCs/>
          <w:i/>
          <w:iCs/>
        </w:rPr>
        <w:t>atients?</w:t>
      </w:r>
      <w:r w:rsidR="00EF0F94">
        <w:rPr>
          <w:bCs/>
        </w:rPr>
        <w:t xml:space="preserve"> Taylor N, Smith A, Marr A, Stuke L, Greiffenstein P, Schoen J, Brown T, Chapman B, Hunt J</w:t>
      </w:r>
      <w:r w:rsidR="00DF2BF1">
        <w:rPr>
          <w:bCs/>
        </w:rPr>
        <w:t xml:space="preserve">. </w:t>
      </w:r>
      <w:r w:rsidR="00DF2BF1">
        <w:rPr>
          <w:bCs/>
          <w:u w:val="single"/>
        </w:rPr>
        <w:t>The American Surgeon.</w:t>
      </w:r>
      <w:r w:rsidR="00DF2BF1" w:rsidRPr="00DF2BF1">
        <w:rPr>
          <w:bCs/>
        </w:rPr>
        <w:t xml:space="preserve"> </w:t>
      </w:r>
      <w:r w:rsidRPr="004608C3">
        <w:rPr>
          <w:rFonts w:ascii="Roboto" w:hAnsi="Roboto"/>
        </w:rPr>
        <w:t>88(5):000313482110562 November 2021. DOI: </w:t>
      </w:r>
      <w:r w:rsidRPr="004608C3">
        <w:rPr>
          <w:rFonts w:ascii="inherit" w:hAnsi="inherit"/>
          <w:bdr w:val="none" w:sz="0" w:space="0" w:color="auto" w:frame="1"/>
        </w:rPr>
        <w:t>10.1177/00031348211056266</w:t>
      </w:r>
      <w:r>
        <w:rPr>
          <w:rFonts w:ascii="Roboto" w:hAnsi="Roboto"/>
        </w:rPr>
        <w:t>.</w:t>
      </w:r>
    </w:p>
    <w:p w14:paraId="100CF6CE" w14:textId="43AB3470" w:rsidR="004608C3" w:rsidRDefault="004608C3" w:rsidP="004608C3">
      <w:pPr>
        <w:shd w:val="clear" w:color="auto" w:fill="FFFFFF"/>
        <w:ind w:left="1440" w:hanging="1440"/>
        <w:rPr>
          <w:rFonts w:ascii="Roboto" w:hAnsi="Roboto"/>
        </w:rPr>
      </w:pPr>
    </w:p>
    <w:p w14:paraId="090E4C64" w14:textId="777B16B5" w:rsidR="004608C3" w:rsidRPr="004608C3" w:rsidRDefault="004608C3" w:rsidP="004608C3">
      <w:pPr>
        <w:shd w:val="clear" w:color="auto" w:fill="FFFFFF"/>
        <w:ind w:left="1440" w:hanging="1440"/>
      </w:pPr>
      <w:r w:rsidRPr="004608C3">
        <w:rPr>
          <w:b/>
          <w:bCs/>
        </w:rPr>
        <w:t>2021</w:t>
      </w:r>
      <w:r w:rsidRPr="004608C3">
        <w:tab/>
      </w:r>
      <w:r w:rsidR="002E31AB" w:rsidRPr="004608C3">
        <w:rPr>
          <w:bCs/>
          <w:i/>
          <w:iCs/>
        </w:rPr>
        <w:t>Discrepancies in Mass Shootings and Access to Trauma Care Across the United States, 2014-2018.</w:t>
      </w:r>
      <w:r w:rsidR="002E31AB" w:rsidRPr="004608C3">
        <w:rPr>
          <w:bCs/>
        </w:rPr>
        <w:t xml:space="preserve"> Beiter K, Smith A, Scharf P, Chapman B, Brown T, Schoen J, Stuke L, Greiffenstein P, Marr A, Hunt J</w:t>
      </w:r>
      <w:r w:rsidRPr="004608C3">
        <w:rPr>
          <w:bCs/>
        </w:rPr>
        <w:t xml:space="preserve">. </w:t>
      </w:r>
      <w:r w:rsidRPr="004608C3">
        <w:rPr>
          <w:u w:val="single"/>
          <w:bdr w:val="none" w:sz="0" w:space="0" w:color="auto" w:frame="1"/>
        </w:rPr>
        <w:t>Journal of the American College of Surgeons</w:t>
      </w:r>
      <w:r w:rsidRPr="004608C3">
        <w:t> 233(5):S291 November 2021. DOI: </w:t>
      </w:r>
      <w:r w:rsidRPr="004608C3">
        <w:rPr>
          <w:bdr w:val="none" w:sz="0" w:space="0" w:color="auto" w:frame="1"/>
        </w:rPr>
        <w:t>10.1016/j.jamcollsurg.2021.07.603</w:t>
      </w:r>
    </w:p>
    <w:p w14:paraId="64CFE462" w14:textId="6C093B1F" w:rsidR="004608C3" w:rsidRDefault="004608C3" w:rsidP="004608C3">
      <w:pPr>
        <w:shd w:val="clear" w:color="auto" w:fill="FFFFFF"/>
        <w:rPr>
          <w:rFonts w:ascii="var(--nova-font-family-display)" w:hAnsi="var(--nova-font-family-display)"/>
          <w:b/>
          <w:bCs/>
          <w:color w:val="111111"/>
        </w:rPr>
      </w:pPr>
    </w:p>
    <w:p w14:paraId="11FEBB4F" w14:textId="682EF2E5" w:rsidR="002E31AB" w:rsidRPr="00B828FF" w:rsidRDefault="004608C3" w:rsidP="00B828FF">
      <w:pPr>
        <w:shd w:val="clear" w:color="auto" w:fill="FFFFFF"/>
        <w:ind w:left="1440" w:hanging="1440"/>
        <w:rPr>
          <w:b/>
          <w:bCs/>
          <w:color w:val="111111"/>
        </w:rPr>
      </w:pPr>
      <w:r w:rsidRPr="00B828FF">
        <w:rPr>
          <w:b/>
          <w:bCs/>
          <w:color w:val="111111"/>
        </w:rPr>
        <w:t>2022</w:t>
      </w:r>
      <w:r w:rsidRPr="00B828FF">
        <w:rPr>
          <w:b/>
          <w:bCs/>
          <w:color w:val="111111"/>
        </w:rPr>
        <w:tab/>
      </w:r>
      <w:r w:rsidRPr="00B828FF">
        <w:rPr>
          <w:i/>
          <w:iCs/>
          <w:color w:val="111111"/>
        </w:rPr>
        <w:t xml:space="preserve">Compression of the Right Atrium and Inferior Vena Cava from an Extrahepatic Biloma Following Liver Trauma. </w:t>
      </w:r>
      <w:r w:rsidRPr="00B828FF">
        <w:rPr>
          <w:color w:val="111111"/>
        </w:rPr>
        <w:t xml:space="preserve">Thrash B, Smith A, Fairchild A, Ustunsoz B, Brown T, Chapman B, Hunt J, Marr A, Stuke L, Schoen J, Greiffenstein P. </w:t>
      </w:r>
      <w:r w:rsidRPr="00B828FF">
        <w:rPr>
          <w:i/>
          <w:iCs/>
          <w:color w:val="111111"/>
        </w:rPr>
        <w:t xml:space="preserve"> </w:t>
      </w:r>
      <w:r w:rsidRPr="00B828FF">
        <w:rPr>
          <w:color w:val="111111"/>
          <w:u w:val="single"/>
          <w:bdr w:val="none" w:sz="0" w:space="0" w:color="auto" w:frame="1"/>
        </w:rPr>
        <w:t>The American Surgeon</w:t>
      </w:r>
      <w:r w:rsidRPr="00B828FF">
        <w:rPr>
          <w:color w:val="111111"/>
        </w:rPr>
        <w:t>. 88(3):000313482110347. July 2021. DOI: </w:t>
      </w:r>
      <w:r w:rsidRPr="00B828FF">
        <w:rPr>
          <w:color w:val="111111"/>
          <w:bdr w:val="none" w:sz="0" w:space="0" w:color="auto" w:frame="1"/>
        </w:rPr>
        <w:t>10.1177/00031348211034757</w:t>
      </w:r>
    </w:p>
    <w:p w14:paraId="6C293A7E" w14:textId="77777777" w:rsidR="00B828FF" w:rsidRPr="00B828FF" w:rsidRDefault="00B828FF" w:rsidP="00B828FF">
      <w:pPr>
        <w:shd w:val="clear" w:color="auto" w:fill="FFFFFF"/>
        <w:ind w:left="1440" w:hanging="1440"/>
        <w:rPr>
          <w:b/>
          <w:bCs/>
          <w:color w:val="111111"/>
        </w:rPr>
      </w:pPr>
    </w:p>
    <w:p w14:paraId="3C836E2D" w14:textId="0AF9C116" w:rsidR="00B828FF" w:rsidRPr="00B828FF" w:rsidRDefault="00BB61EE" w:rsidP="00B828FF">
      <w:pPr>
        <w:spacing w:after="240"/>
        <w:ind w:left="1440" w:hanging="1440"/>
      </w:pPr>
      <w:r w:rsidRPr="00B828FF">
        <w:rPr>
          <w:b/>
        </w:rPr>
        <w:t>2021</w:t>
      </w:r>
      <w:r w:rsidRPr="00B828FF">
        <w:rPr>
          <w:b/>
        </w:rPr>
        <w:tab/>
      </w:r>
      <w:r w:rsidRPr="00B828FF">
        <w:rPr>
          <w:i/>
          <w:iCs/>
        </w:rPr>
        <w:t xml:space="preserve">Maintaining </w:t>
      </w:r>
      <w:r w:rsidR="00B828FF" w:rsidRPr="00B828FF">
        <w:rPr>
          <w:i/>
          <w:iCs/>
        </w:rPr>
        <w:t>T</w:t>
      </w:r>
      <w:r w:rsidRPr="00B828FF">
        <w:rPr>
          <w:i/>
          <w:iCs/>
        </w:rPr>
        <w:t xml:space="preserve">rauma </w:t>
      </w:r>
      <w:r w:rsidR="00B828FF" w:rsidRPr="00B828FF">
        <w:rPr>
          <w:i/>
          <w:iCs/>
        </w:rPr>
        <w:t>C</w:t>
      </w:r>
      <w:r w:rsidRPr="00B828FF">
        <w:rPr>
          <w:i/>
          <w:iCs/>
        </w:rPr>
        <w:t xml:space="preserve">enter </w:t>
      </w:r>
      <w:r w:rsidR="00B828FF" w:rsidRPr="00B828FF">
        <w:rPr>
          <w:i/>
          <w:iCs/>
        </w:rPr>
        <w:t>O</w:t>
      </w:r>
      <w:r w:rsidRPr="00B828FF">
        <w:rPr>
          <w:i/>
          <w:iCs/>
        </w:rPr>
        <w:t xml:space="preserve">perational </w:t>
      </w:r>
      <w:r w:rsidR="00B828FF" w:rsidRPr="00B828FF">
        <w:rPr>
          <w:i/>
          <w:iCs/>
        </w:rPr>
        <w:t>R</w:t>
      </w:r>
      <w:r w:rsidRPr="00B828FF">
        <w:rPr>
          <w:i/>
          <w:iCs/>
        </w:rPr>
        <w:t xml:space="preserve">eadiness </w:t>
      </w:r>
      <w:r w:rsidR="00B828FF" w:rsidRPr="00B828FF">
        <w:rPr>
          <w:i/>
          <w:iCs/>
        </w:rPr>
        <w:t>D</w:t>
      </w:r>
      <w:r w:rsidRPr="00B828FF">
        <w:rPr>
          <w:i/>
          <w:iCs/>
        </w:rPr>
        <w:t xml:space="preserve">uring a </w:t>
      </w:r>
      <w:r w:rsidR="00B828FF" w:rsidRPr="00B828FF">
        <w:rPr>
          <w:i/>
          <w:iCs/>
        </w:rPr>
        <w:t>P</w:t>
      </w:r>
      <w:r w:rsidRPr="00B828FF">
        <w:rPr>
          <w:i/>
          <w:iCs/>
        </w:rPr>
        <w:t xml:space="preserve">andemic. </w:t>
      </w:r>
      <w:r w:rsidRPr="00B828FF">
        <w:t xml:space="preserve">Cavalea A, McGooey R, Schroll R, McGrew P, Schoen J, Stuke L, Guidry C, </w:t>
      </w:r>
      <w:r w:rsidRPr="00B828FF">
        <w:lastRenderedPageBreak/>
        <w:t>Marr A, Duchesne J, Hunt J.</w:t>
      </w:r>
      <w:r w:rsidR="00B828FF" w:rsidRPr="00B828FF">
        <w:t xml:space="preserve"> </w:t>
      </w:r>
      <w:r w:rsidR="00B828FF" w:rsidRPr="00B828FF">
        <w:rPr>
          <w:u w:val="single"/>
          <w:bdr w:val="none" w:sz="0" w:space="0" w:color="auto" w:frame="1"/>
        </w:rPr>
        <w:t>American Journal of Disaster Medicine.</w:t>
      </w:r>
      <w:r w:rsidR="00B828FF" w:rsidRPr="00B828FF">
        <w:t> 16(1):25-34. January 2021. DOI: </w:t>
      </w:r>
      <w:r w:rsidR="00B828FF" w:rsidRPr="00B828FF">
        <w:rPr>
          <w:bdr w:val="none" w:sz="0" w:space="0" w:color="auto" w:frame="1"/>
        </w:rPr>
        <w:t>10.5055/ajdm.2021.0383.</w:t>
      </w:r>
    </w:p>
    <w:p w14:paraId="5B8B93D1" w14:textId="4682BC7A" w:rsidR="00BB61EE" w:rsidRPr="00B828FF" w:rsidRDefault="00BB61EE" w:rsidP="00BB61EE">
      <w:pPr>
        <w:spacing w:after="240"/>
        <w:ind w:left="1440" w:hanging="1440"/>
        <w:rPr>
          <w:b/>
          <w:i/>
          <w:iCs/>
        </w:rPr>
      </w:pPr>
      <w:r w:rsidRPr="00B828FF">
        <w:rPr>
          <w:b/>
        </w:rPr>
        <w:t>2020</w:t>
      </w:r>
      <w:r w:rsidRPr="00B828FF">
        <w:rPr>
          <w:b/>
        </w:rPr>
        <w:tab/>
      </w:r>
      <w:r w:rsidRPr="00B828FF">
        <w:rPr>
          <w:bCs/>
          <w:i/>
          <w:iCs/>
        </w:rPr>
        <w:t xml:space="preserve">Predictors of Inappropriate Helicopter Transport. </w:t>
      </w:r>
      <w:r w:rsidRPr="00B828FF">
        <w:rPr>
          <w:bCs/>
        </w:rPr>
        <w:t xml:space="preserve">Brown C, Irfan W, Schoen J, Marr A, Stuke L, Cavalea A, Mosier W, Rogers C, Greiffenstein P, Moore M, Hunt J. </w:t>
      </w:r>
      <w:r w:rsidR="00031F1E" w:rsidRPr="00B828FF">
        <w:rPr>
          <w:bCs/>
          <w:u w:val="single"/>
        </w:rPr>
        <w:t>The American Surgeon</w:t>
      </w:r>
      <w:r w:rsidR="00031F1E" w:rsidRPr="00B828FF">
        <w:rPr>
          <w:bCs/>
        </w:rPr>
        <w:t>. Sept, 2020; 15;3134820951423.</w:t>
      </w:r>
    </w:p>
    <w:p w14:paraId="27BDB8E0" w14:textId="7B289151" w:rsidR="004A014A" w:rsidRDefault="004A014A" w:rsidP="00B979C1">
      <w:pPr>
        <w:spacing w:after="240"/>
        <w:ind w:left="1440" w:hanging="1440"/>
        <w:rPr>
          <w:bCs/>
        </w:rPr>
      </w:pPr>
      <w:r w:rsidRPr="004A014A">
        <w:rPr>
          <w:b/>
        </w:rPr>
        <w:t>2019</w:t>
      </w:r>
      <w:r>
        <w:rPr>
          <w:b/>
        </w:rPr>
        <w:tab/>
      </w:r>
      <w:r w:rsidRPr="004A014A">
        <w:rPr>
          <w:bCs/>
          <w:i/>
          <w:iCs/>
        </w:rPr>
        <w:t>The Use of Murray Score in Adult Respiratory Distress Syndrome to Guide Initiation of Airway Pressure-Release Ventilation</w:t>
      </w:r>
      <w:r>
        <w:rPr>
          <w:bCs/>
          <w:i/>
          <w:iCs/>
        </w:rPr>
        <w:t xml:space="preserve">. </w:t>
      </w:r>
      <w:r>
        <w:rPr>
          <w:bCs/>
        </w:rPr>
        <w:t>Schoen J, Hunt J, Duchesne J. Poster Session at the 2019 LSUHSC New Orleans Quality Improvement Forum</w:t>
      </w:r>
      <w:r w:rsidR="00F95B8F">
        <w:rPr>
          <w:bCs/>
        </w:rPr>
        <w:t>, May 23, 2019.</w:t>
      </w:r>
    </w:p>
    <w:p w14:paraId="5E5BD3EC" w14:textId="7D0D009A" w:rsidR="00031F1E" w:rsidRPr="00031F1E" w:rsidRDefault="00031F1E" w:rsidP="00031F1E">
      <w:pPr>
        <w:spacing w:after="240"/>
        <w:ind w:left="1440" w:hanging="1440"/>
      </w:pPr>
      <w:r w:rsidRPr="00985532">
        <w:rPr>
          <w:b/>
        </w:rPr>
        <w:t>2018</w:t>
      </w:r>
      <w:r>
        <w:rPr>
          <w:b/>
        </w:rPr>
        <w:tab/>
      </w:r>
      <w:r w:rsidRPr="00043B9B">
        <w:rPr>
          <w:i/>
        </w:rPr>
        <w:t>Four-Year Analysis of a Novel Milestone-Based Assessment of Faculty by General Surgical Residents</w:t>
      </w:r>
      <w:r>
        <w:t xml:space="preserve">. Schoen J, Fuhrman G, Adolph V, Brown R, Rivere A, Smith T. </w:t>
      </w:r>
      <w:r w:rsidRPr="00031F1E">
        <w:rPr>
          <w:u w:val="single"/>
        </w:rPr>
        <w:t>Journal of Surgical Education</w:t>
      </w:r>
      <w:r>
        <w:t>. Nov, 2018; 75(6):e126-e133.</w:t>
      </w:r>
    </w:p>
    <w:p w14:paraId="41F944B1" w14:textId="33A9836F" w:rsidR="00985532" w:rsidRPr="0097156B" w:rsidRDefault="00985532" w:rsidP="00B979C1">
      <w:pPr>
        <w:spacing w:after="240"/>
        <w:ind w:left="1440" w:hanging="1440"/>
      </w:pPr>
      <w:r w:rsidRPr="00985532">
        <w:rPr>
          <w:b/>
        </w:rPr>
        <w:t>2018</w:t>
      </w:r>
      <w:r>
        <w:rPr>
          <w:b/>
        </w:rPr>
        <w:tab/>
      </w:r>
      <w:r w:rsidRPr="00043B9B">
        <w:rPr>
          <w:i/>
        </w:rPr>
        <w:t>Four-Year Analysis of a Novel Milestone-Based Assessment of Faculty by General Surgical Residents</w:t>
      </w:r>
      <w:r>
        <w:t xml:space="preserve">. </w:t>
      </w:r>
      <w:r w:rsidR="00E66B82">
        <w:t xml:space="preserve">Schoen J, Fuhrman G, Adolph V, Brown R, Rivere A, Smith T. </w:t>
      </w:r>
      <w:r>
        <w:t>Scientific Session (30-minute presentation) at Surgical Education Week/Association of Program Directors in Surgery Annual Meeting, May 3</w:t>
      </w:r>
      <w:r w:rsidRPr="00985532">
        <w:rPr>
          <w:vertAlign w:val="superscript"/>
        </w:rPr>
        <w:t>rd</w:t>
      </w:r>
      <w:r>
        <w:t>, 2018.</w:t>
      </w:r>
    </w:p>
    <w:p w14:paraId="730C1857" w14:textId="09240E85" w:rsidR="003B29C3" w:rsidRPr="0097156B" w:rsidRDefault="00985532" w:rsidP="00B979C1">
      <w:pPr>
        <w:spacing w:after="240"/>
        <w:ind w:left="1440" w:hanging="1440"/>
      </w:pPr>
      <w:r>
        <w:rPr>
          <w:b/>
        </w:rPr>
        <w:t>2017</w:t>
      </w:r>
      <w:r>
        <w:rPr>
          <w:b/>
        </w:rPr>
        <w:tab/>
      </w:r>
      <w:r w:rsidRPr="00043B9B">
        <w:rPr>
          <w:i/>
        </w:rPr>
        <w:t>Four-Year Analysis of a Novel Milestone-Based Assessment of Faculty by General Surgical Residents</w:t>
      </w:r>
      <w:r>
        <w:t xml:space="preserve">. </w:t>
      </w:r>
      <w:r w:rsidR="00E66B82">
        <w:t xml:space="preserve">Schoen J, Fuhrman G, Adolph V, Brown R, Rivere A, Smith T. </w:t>
      </w:r>
      <w:r>
        <w:t>Poster Session at Western Surgical Association Annual Meeting, November 6</w:t>
      </w:r>
      <w:r w:rsidRPr="00985532">
        <w:rPr>
          <w:vertAlign w:val="superscript"/>
        </w:rPr>
        <w:t>th</w:t>
      </w:r>
      <w:r>
        <w:t>, 2017.</w:t>
      </w:r>
    </w:p>
    <w:p w14:paraId="7D3B84A1" w14:textId="60C51F62" w:rsidR="008C4DDA" w:rsidRPr="00B979C1" w:rsidRDefault="008C4DDA" w:rsidP="00B979C1">
      <w:pPr>
        <w:spacing w:after="240"/>
        <w:ind w:left="1440" w:hanging="1440"/>
        <w:rPr>
          <w:i/>
        </w:rPr>
      </w:pPr>
      <w:r>
        <w:rPr>
          <w:b/>
        </w:rPr>
        <w:t>2009</w:t>
      </w:r>
      <w:r>
        <w:rPr>
          <w:b/>
        </w:rPr>
        <w:tab/>
      </w:r>
      <w:r w:rsidRPr="00504758">
        <w:rPr>
          <w:i/>
        </w:rPr>
        <w:t>Health Risks Among Louisiana Adults: 2007—A Report from the Behavioral Risk Factor Surveillance System.</w:t>
      </w:r>
      <w:r>
        <w:t xml:space="preserve"> </w:t>
      </w:r>
      <w:r w:rsidR="00E66B82">
        <w:t xml:space="preserve">Griffin T, Lawhorn NN, Schoen JE.  </w:t>
      </w:r>
      <w:r w:rsidRPr="00504758">
        <w:t>Louisiana Department of Health and Hospitals, Bureau of Primary Care and Rural Health. Centers for Disease Control and Prevention.</w:t>
      </w:r>
      <w:r>
        <w:t xml:space="preserve">  May 2009.</w:t>
      </w:r>
    </w:p>
    <w:p w14:paraId="6F5C0DA5" w14:textId="77777777" w:rsidR="008C4DDA" w:rsidRDefault="008C4DDA" w:rsidP="008C4DDA"/>
    <w:p w14:paraId="39846834" w14:textId="2A711666" w:rsidR="008C4DDA" w:rsidRDefault="008C4DDA" w:rsidP="00B979C1">
      <w:pPr>
        <w:spacing w:after="240"/>
        <w:rPr>
          <w:b/>
          <w:u w:val="single"/>
        </w:rPr>
      </w:pPr>
      <w:r w:rsidRPr="00F05C3D">
        <w:rPr>
          <w:b/>
          <w:u w:val="single"/>
        </w:rPr>
        <w:t>Committees, Commendations and Honors</w:t>
      </w:r>
    </w:p>
    <w:p w14:paraId="4F7523BE" w14:textId="6323EE25" w:rsidR="00B828FF" w:rsidRPr="00B828FF" w:rsidRDefault="00B828FF" w:rsidP="00B979C1">
      <w:pPr>
        <w:spacing w:after="240"/>
        <w:rPr>
          <w:b/>
        </w:rPr>
      </w:pPr>
      <w:r w:rsidRPr="00B828FF">
        <w:rPr>
          <w:b/>
        </w:rPr>
        <w:t>2022-pres</w:t>
      </w:r>
      <w:r w:rsidRPr="00B828FF">
        <w:rPr>
          <w:b/>
        </w:rPr>
        <w:tab/>
      </w:r>
      <w:r w:rsidRPr="00B828FF">
        <w:rPr>
          <w:bCs/>
        </w:rPr>
        <w:t>Ethics Committee – Southeast Louisiana Veterans Healthcare System</w:t>
      </w:r>
    </w:p>
    <w:p w14:paraId="2956D9A1" w14:textId="5E15E47E" w:rsidR="001B62BC" w:rsidRPr="00703BF6" w:rsidRDefault="001B62BC" w:rsidP="001B62BC">
      <w:pPr>
        <w:spacing w:after="240"/>
        <w:ind w:left="1440" w:hanging="1440"/>
        <w:rPr>
          <w:b/>
        </w:rPr>
      </w:pPr>
      <w:r w:rsidRPr="001B62BC">
        <w:rPr>
          <w:b/>
        </w:rPr>
        <w:t>2022-pres</w:t>
      </w:r>
      <w:r>
        <w:rPr>
          <w:b/>
        </w:rPr>
        <w:tab/>
      </w:r>
      <w:r>
        <w:rPr>
          <w:bCs/>
        </w:rPr>
        <w:t xml:space="preserve">Clinical Standards and Guidelines Committee, voting member and surgical services representative </w:t>
      </w:r>
      <w:r>
        <w:t xml:space="preserve">– </w:t>
      </w:r>
      <w:r w:rsidRPr="00043B9B">
        <w:t>University Medical Center New Orleans</w:t>
      </w:r>
    </w:p>
    <w:p w14:paraId="75975E25" w14:textId="03E7AE5D" w:rsidR="00FC3B00" w:rsidRPr="00FC3B00" w:rsidRDefault="00FC3B00" w:rsidP="001B62BC">
      <w:pPr>
        <w:spacing w:after="240"/>
        <w:ind w:left="1440" w:hanging="1440"/>
        <w:rPr>
          <w:b/>
        </w:rPr>
      </w:pPr>
      <w:r w:rsidRPr="00FC3B00">
        <w:rPr>
          <w:b/>
        </w:rPr>
        <w:t>2021-pres</w:t>
      </w:r>
      <w:r>
        <w:rPr>
          <w:b/>
        </w:rPr>
        <w:tab/>
      </w:r>
      <w:r w:rsidRPr="00FC3B00">
        <w:rPr>
          <w:bCs/>
        </w:rPr>
        <w:t>Facility Surgical Work Group (FSWG) –</w:t>
      </w:r>
      <w:r>
        <w:rPr>
          <w:bCs/>
        </w:rPr>
        <w:t xml:space="preserve"> Southeast Louisiana Veterans Healthcare System</w:t>
      </w:r>
    </w:p>
    <w:p w14:paraId="77C50FEF" w14:textId="78E8AE37" w:rsidR="00382880" w:rsidRPr="00382880" w:rsidRDefault="00382880" w:rsidP="00FC3B00">
      <w:pPr>
        <w:spacing w:after="240"/>
        <w:ind w:left="1440" w:hanging="1440"/>
        <w:rPr>
          <w:bCs/>
        </w:rPr>
      </w:pPr>
      <w:r w:rsidRPr="00382880">
        <w:rPr>
          <w:b/>
        </w:rPr>
        <w:t>2020-pres</w:t>
      </w:r>
      <w:r>
        <w:rPr>
          <w:b/>
        </w:rPr>
        <w:tab/>
      </w:r>
      <w:r>
        <w:rPr>
          <w:bCs/>
        </w:rPr>
        <w:t>Pandemic Clinical Advisory Workgroup (PCAW) – Southeast Louisiana Veterans Healthcare System</w:t>
      </w:r>
    </w:p>
    <w:p w14:paraId="6DAAD4C5" w14:textId="3C6C87D2" w:rsidR="00703BF6" w:rsidRPr="00703BF6" w:rsidRDefault="00703BF6" w:rsidP="00382880">
      <w:pPr>
        <w:spacing w:after="240"/>
        <w:ind w:left="1440" w:hanging="1440"/>
        <w:rPr>
          <w:b/>
        </w:rPr>
      </w:pPr>
      <w:r w:rsidRPr="00703BF6">
        <w:rPr>
          <w:b/>
        </w:rPr>
        <w:t>2020-pres</w:t>
      </w:r>
      <w:r>
        <w:rPr>
          <w:b/>
        </w:rPr>
        <w:tab/>
      </w:r>
      <w:r w:rsidR="00FC3B00">
        <w:t xml:space="preserve">Multidisciplinary ECMO Committee Co-Chair – </w:t>
      </w:r>
      <w:r w:rsidRPr="00043B9B">
        <w:t>University Medical Center New Orleans</w:t>
      </w:r>
    </w:p>
    <w:p w14:paraId="3C789D7E" w14:textId="25376DC3" w:rsidR="0022343B" w:rsidRDefault="0022343B" w:rsidP="00B979C1">
      <w:pPr>
        <w:spacing w:after="240"/>
        <w:ind w:left="1440" w:hanging="1440"/>
        <w:rPr>
          <w:b/>
        </w:rPr>
      </w:pPr>
      <w:r>
        <w:rPr>
          <w:b/>
        </w:rPr>
        <w:lastRenderedPageBreak/>
        <w:t>2019-pres</w:t>
      </w:r>
      <w:r>
        <w:rPr>
          <w:b/>
        </w:rPr>
        <w:tab/>
      </w:r>
      <w:r w:rsidR="00FC3B00">
        <w:rPr>
          <w:bCs/>
        </w:rPr>
        <w:t>Critical Care Committee</w:t>
      </w:r>
      <w:r w:rsidR="00FC3B00" w:rsidRPr="0022343B">
        <w:rPr>
          <w:bCs/>
        </w:rPr>
        <w:t xml:space="preserve"> </w:t>
      </w:r>
      <w:r w:rsidR="00FC3B00">
        <w:rPr>
          <w:bCs/>
        </w:rPr>
        <w:t xml:space="preserve">– </w:t>
      </w:r>
      <w:r w:rsidRPr="0022343B">
        <w:rPr>
          <w:bCs/>
        </w:rPr>
        <w:t>Southeast Louisiana Veterans Healthcare System</w:t>
      </w:r>
    </w:p>
    <w:p w14:paraId="13B6F54C" w14:textId="3A77F49B" w:rsidR="00703BF6" w:rsidRDefault="00703BF6" w:rsidP="00703BF6">
      <w:pPr>
        <w:spacing w:after="240"/>
        <w:ind w:left="1440" w:hanging="1440"/>
        <w:rPr>
          <w:b/>
        </w:rPr>
      </w:pPr>
      <w:r>
        <w:rPr>
          <w:b/>
        </w:rPr>
        <w:t>2019-pres</w:t>
      </w:r>
      <w:r>
        <w:rPr>
          <w:b/>
        </w:rPr>
        <w:tab/>
      </w:r>
      <w:r w:rsidR="00FC3B00">
        <w:rPr>
          <w:bCs/>
        </w:rPr>
        <w:t>Integrated Project Team</w:t>
      </w:r>
      <w:r w:rsidRPr="0022343B">
        <w:rPr>
          <w:bCs/>
        </w:rPr>
        <w:t xml:space="preserve"> </w:t>
      </w:r>
      <w:r>
        <w:rPr>
          <w:bCs/>
        </w:rPr>
        <w:t>Intra-Cranial Neurosurgery</w:t>
      </w:r>
      <w:r w:rsidRPr="0022343B">
        <w:rPr>
          <w:bCs/>
        </w:rPr>
        <w:t xml:space="preserve"> Program</w:t>
      </w:r>
      <w:r w:rsidR="00FC3B00">
        <w:rPr>
          <w:bCs/>
        </w:rPr>
        <w:t xml:space="preserve"> – </w:t>
      </w:r>
      <w:r w:rsidR="00FC3B00" w:rsidRPr="0022343B">
        <w:rPr>
          <w:bCs/>
        </w:rPr>
        <w:t>Southeast Louisiana Veterans Healthcare System</w:t>
      </w:r>
    </w:p>
    <w:p w14:paraId="26C65C4F" w14:textId="4DEFB80D" w:rsidR="0022343B" w:rsidRDefault="0022343B" w:rsidP="00B979C1">
      <w:pPr>
        <w:spacing w:after="240"/>
        <w:ind w:left="1440" w:hanging="1440"/>
        <w:rPr>
          <w:b/>
        </w:rPr>
      </w:pPr>
      <w:r>
        <w:rPr>
          <w:b/>
        </w:rPr>
        <w:t>2019-pres</w:t>
      </w:r>
      <w:r>
        <w:rPr>
          <w:b/>
        </w:rPr>
        <w:tab/>
      </w:r>
      <w:r w:rsidR="00FC3B00">
        <w:rPr>
          <w:bCs/>
        </w:rPr>
        <w:t>Integrated Project Team</w:t>
      </w:r>
      <w:r w:rsidR="00FC3B00" w:rsidRPr="0022343B">
        <w:rPr>
          <w:bCs/>
        </w:rPr>
        <w:t xml:space="preserve"> </w:t>
      </w:r>
      <w:r w:rsidR="00FC3B00">
        <w:rPr>
          <w:bCs/>
        </w:rPr>
        <w:t>Cardiac Surgery</w:t>
      </w:r>
      <w:r w:rsidR="00FC3B00" w:rsidRPr="0022343B">
        <w:rPr>
          <w:bCs/>
        </w:rPr>
        <w:t xml:space="preserve"> Program</w:t>
      </w:r>
      <w:r w:rsidR="00FC3B00">
        <w:rPr>
          <w:bCs/>
        </w:rPr>
        <w:t xml:space="preserve"> – </w:t>
      </w:r>
      <w:r w:rsidR="00FC3B00" w:rsidRPr="0022343B">
        <w:rPr>
          <w:bCs/>
        </w:rPr>
        <w:t>Southeast Louisiana Veterans Healthcare System</w:t>
      </w:r>
    </w:p>
    <w:p w14:paraId="1FF80F9D" w14:textId="77E78BAB" w:rsidR="00043B9B" w:rsidRPr="0097156B" w:rsidRDefault="00043B9B" w:rsidP="00B979C1">
      <w:pPr>
        <w:spacing w:after="240"/>
        <w:ind w:left="1440" w:hanging="1440"/>
      </w:pPr>
      <w:r>
        <w:rPr>
          <w:b/>
        </w:rPr>
        <w:t>2018</w:t>
      </w:r>
      <w:r w:rsidR="00541044">
        <w:rPr>
          <w:b/>
        </w:rPr>
        <w:t>-</w:t>
      </w:r>
      <w:r w:rsidR="0097156B">
        <w:rPr>
          <w:b/>
        </w:rPr>
        <w:t>2019</w:t>
      </w:r>
      <w:r>
        <w:rPr>
          <w:b/>
        </w:rPr>
        <w:tab/>
      </w:r>
      <w:r w:rsidR="00585011" w:rsidRPr="00043B9B">
        <w:t xml:space="preserve">Exploratory Committee for the Creation of an ECMO Program </w:t>
      </w:r>
      <w:r w:rsidR="00585011">
        <w:t xml:space="preserve">– </w:t>
      </w:r>
      <w:r w:rsidRPr="00043B9B">
        <w:t>University Medical Center New Orleans</w:t>
      </w:r>
    </w:p>
    <w:p w14:paraId="023879AE" w14:textId="29446045" w:rsidR="00DF2BF1" w:rsidRDefault="00DF2BF1" w:rsidP="00DF2BF1">
      <w:pPr>
        <w:spacing w:after="240"/>
        <w:ind w:left="1440" w:hanging="1440"/>
        <w:rPr>
          <w:b/>
        </w:rPr>
      </w:pPr>
      <w:r>
        <w:rPr>
          <w:b/>
        </w:rPr>
        <w:t>2018-pres</w:t>
      </w:r>
      <w:r>
        <w:rPr>
          <w:b/>
        </w:rPr>
        <w:tab/>
      </w:r>
      <w:r w:rsidRPr="00DF2BF1">
        <w:rPr>
          <w:bCs/>
        </w:rPr>
        <w:t>Multidisciplinary</w:t>
      </w:r>
      <w:r>
        <w:rPr>
          <w:b/>
        </w:rPr>
        <w:t xml:space="preserve"> </w:t>
      </w:r>
      <w:r w:rsidRPr="005333AE">
        <w:rPr>
          <w:bCs/>
        </w:rPr>
        <w:t>Trauma Committee –</w:t>
      </w:r>
      <w:r>
        <w:rPr>
          <w:b/>
        </w:rPr>
        <w:t xml:space="preserve"> </w:t>
      </w:r>
      <w:r w:rsidRPr="00EF4BED">
        <w:t>University Medical Center New Orleans</w:t>
      </w:r>
    </w:p>
    <w:p w14:paraId="45FE694A" w14:textId="5F1782D8" w:rsidR="00043B9B" w:rsidRDefault="00043B9B" w:rsidP="00B979C1">
      <w:pPr>
        <w:spacing w:after="240"/>
        <w:ind w:left="1440" w:hanging="1440"/>
        <w:rPr>
          <w:b/>
        </w:rPr>
      </w:pPr>
      <w:r>
        <w:rPr>
          <w:b/>
        </w:rPr>
        <w:t>2018</w:t>
      </w:r>
      <w:r w:rsidR="00541044">
        <w:rPr>
          <w:b/>
        </w:rPr>
        <w:t>-</w:t>
      </w:r>
      <w:r w:rsidR="00585011">
        <w:rPr>
          <w:b/>
        </w:rPr>
        <w:t>2020</w:t>
      </w:r>
      <w:r>
        <w:rPr>
          <w:b/>
        </w:rPr>
        <w:tab/>
      </w:r>
      <w:r w:rsidR="00585011" w:rsidRPr="00043B9B">
        <w:t xml:space="preserve">Critical Care Committee </w:t>
      </w:r>
      <w:r w:rsidR="00585011">
        <w:t xml:space="preserve">– </w:t>
      </w:r>
      <w:r w:rsidRPr="00043B9B">
        <w:t>University Medical Center New Orleans</w:t>
      </w:r>
    </w:p>
    <w:p w14:paraId="1CFA2BD3" w14:textId="75C3B3C9" w:rsidR="006C13FF" w:rsidRPr="0097156B" w:rsidRDefault="00043B9B" w:rsidP="00B979C1">
      <w:pPr>
        <w:spacing w:after="240"/>
        <w:ind w:left="1440" w:hanging="1440"/>
      </w:pPr>
      <w:r w:rsidRPr="00043B9B">
        <w:rPr>
          <w:b/>
        </w:rPr>
        <w:t>2017-2018</w:t>
      </w:r>
      <w:r>
        <w:rPr>
          <w:b/>
        </w:rPr>
        <w:tab/>
      </w:r>
      <w:r w:rsidR="005333AE" w:rsidRPr="005333AE">
        <w:rPr>
          <w:bCs/>
        </w:rPr>
        <w:t>Co-</w:t>
      </w:r>
      <w:r>
        <w:t>Administrative Chief Resident</w:t>
      </w:r>
      <w:r w:rsidR="005333AE">
        <w:t xml:space="preserve"> – </w:t>
      </w:r>
      <w:r>
        <w:t>Ochsner Clinic Foundation General Surgery Residency</w:t>
      </w:r>
    </w:p>
    <w:p w14:paraId="5B895F62" w14:textId="1962F6D0" w:rsidR="008C4DDA" w:rsidRPr="0097156B" w:rsidRDefault="008C4DDA" w:rsidP="00B979C1">
      <w:pPr>
        <w:spacing w:after="240"/>
        <w:ind w:left="1440" w:hanging="1440"/>
      </w:pPr>
      <w:r>
        <w:rPr>
          <w:b/>
        </w:rPr>
        <w:t>2011</w:t>
      </w:r>
      <w:r>
        <w:rPr>
          <w:b/>
        </w:rPr>
        <w:tab/>
      </w:r>
      <w:r w:rsidR="005333AE" w:rsidRPr="005333AE">
        <w:rPr>
          <w:bCs/>
        </w:rPr>
        <w:t>Scholarship</w:t>
      </w:r>
      <w:r w:rsidR="005333AE">
        <w:rPr>
          <w:b/>
        </w:rPr>
        <w:t xml:space="preserve"> </w:t>
      </w:r>
      <w:r>
        <w:t xml:space="preserve">Recipient </w:t>
      </w:r>
      <w:r w:rsidR="0022343B">
        <w:t xml:space="preserve">– </w:t>
      </w:r>
      <w:r w:rsidR="005333AE">
        <w:t xml:space="preserve">LSUHSC School of Medicine at New Orleans; </w:t>
      </w:r>
      <w:r>
        <w:t>Richard M. Vial M.D. Memorial Scholarship for outstanding academic achievements and commitment to helping other students</w:t>
      </w:r>
    </w:p>
    <w:p w14:paraId="36283493" w14:textId="15038E7C" w:rsidR="008C4DDA" w:rsidRPr="0097156B" w:rsidRDefault="008C4DDA" w:rsidP="00B979C1">
      <w:pPr>
        <w:spacing w:after="240"/>
        <w:ind w:left="1440" w:hanging="1440"/>
      </w:pPr>
      <w:r>
        <w:rPr>
          <w:b/>
        </w:rPr>
        <w:t>2010</w:t>
      </w:r>
      <w:r>
        <w:rPr>
          <w:b/>
        </w:rPr>
        <w:tab/>
      </w:r>
      <w:r>
        <w:t xml:space="preserve">Recipient </w:t>
      </w:r>
      <w:r w:rsidR="0022343B">
        <w:t xml:space="preserve">– </w:t>
      </w:r>
      <w:r>
        <w:t>Area Health Education Center (AHEC) summer primary care fellowship</w:t>
      </w:r>
    </w:p>
    <w:p w14:paraId="25617E95" w14:textId="773825A3" w:rsidR="00601528" w:rsidRDefault="008C4DDA" w:rsidP="00B979C1">
      <w:pPr>
        <w:spacing w:after="240"/>
        <w:ind w:left="1440" w:hanging="1440"/>
      </w:pPr>
      <w:r>
        <w:rPr>
          <w:b/>
        </w:rPr>
        <w:t>2009</w:t>
      </w:r>
      <w:r>
        <w:rPr>
          <w:b/>
        </w:rPr>
        <w:tab/>
      </w:r>
      <w:r w:rsidRPr="00FE5710">
        <w:rPr>
          <w:i/>
        </w:rPr>
        <w:t>Summa Cum Laude</w:t>
      </w:r>
      <w:r>
        <w:t xml:space="preserve"> graduate of the </w:t>
      </w:r>
      <w:r w:rsidR="00C824F6">
        <w:t>LSUHSC School of Public Health</w:t>
      </w:r>
    </w:p>
    <w:p w14:paraId="045BECBA" w14:textId="55ABF556" w:rsidR="008C4DDA" w:rsidRPr="0097156B" w:rsidRDefault="008C4DDA" w:rsidP="00B979C1">
      <w:pPr>
        <w:spacing w:after="240"/>
        <w:ind w:left="1440" w:hanging="1440"/>
      </w:pPr>
      <w:r>
        <w:rPr>
          <w:b/>
        </w:rPr>
        <w:t>2009</w:t>
      </w:r>
      <w:r>
        <w:rPr>
          <w:b/>
        </w:rPr>
        <w:tab/>
      </w:r>
      <w:r>
        <w:t>Inducte</w:t>
      </w:r>
      <w:r w:rsidR="005333AE">
        <w:t>e</w:t>
      </w:r>
      <w:r>
        <w:t xml:space="preserve"> </w:t>
      </w:r>
      <w:r w:rsidR="005333AE">
        <w:t xml:space="preserve">– </w:t>
      </w:r>
      <w:r>
        <w:t>Delta Omega Public Health Honor Society</w:t>
      </w:r>
    </w:p>
    <w:p w14:paraId="5D849FD4" w14:textId="0C68423C" w:rsidR="008C4DDA" w:rsidRPr="000C5623" w:rsidRDefault="008C4DDA" w:rsidP="00B979C1">
      <w:pPr>
        <w:spacing w:after="240"/>
        <w:ind w:left="1440" w:hanging="1440"/>
      </w:pPr>
      <w:r w:rsidRPr="00F05C3D">
        <w:rPr>
          <w:b/>
        </w:rPr>
        <w:t>2008-2009</w:t>
      </w:r>
      <w:r w:rsidRPr="00F05C3D">
        <w:rPr>
          <w:b/>
        </w:rPr>
        <w:tab/>
      </w:r>
      <w:r w:rsidR="005333AE" w:rsidRPr="000C5623">
        <w:t>Student Government Association Vice-Preside</w:t>
      </w:r>
      <w:r w:rsidR="005333AE">
        <w:t xml:space="preserve">nt, </w:t>
      </w:r>
      <w:r w:rsidR="005333AE" w:rsidRPr="000C5623">
        <w:t xml:space="preserve">President of the Student Senate </w:t>
      </w:r>
      <w:r w:rsidR="005333AE">
        <w:t xml:space="preserve">– </w:t>
      </w:r>
      <w:r w:rsidRPr="000C5623">
        <w:t>LSUHSC School of Public Health</w:t>
      </w:r>
    </w:p>
    <w:p w14:paraId="1562D1CE" w14:textId="032EE383" w:rsidR="008C4DDA" w:rsidRPr="00504758" w:rsidRDefault="008C4DDA" w:rsidP="00B979C1">
      <w:pPr>
        <w:spacing w:after="240"/>
        <w:ind w:left="1440" w:hanging="1440"/>
      </w:pPr>
      <w:r w:rsidRPr="00F05C3D">
        <w:rPr>
          <w:b/>
        </w:rPr>
        <w:t>2008</w:t>
      </w:r>
      <w:r w:rsidR="00541044">
        <w:rPr>
          <w:b/>
        </w:rPr>
        <w:t>-</w:t>
      </w:r>
      <w:r w:rsidRPr="00F05C3D">
        <w:rPr>
          <w:b/>
        </w:rPr>
        <w:t>2009</w:t>
      </w:r>
      <w:r w:rsidRPr="00F05C3D">
        <w:rPr>
          <w:b/>
        </w:rPr>
        <w:tab/>
      </w:r>
      <w:r w:rsidRPr="008074D7">
        <w:t xml:space="preserve">Environmental and Occupational Health Sciences Department Representative and </w:t>
      </w:r>
      <w:r w:rsidR="005333AE">
        <w:t>Committee C</w:t>
      </w:r>
      <w:r w:rsidRPr="008074D7">
        <w:t>hair</w:t>
      </w:r>
      <w:r w:rsidR="005333AE">
        <w:t xml:space="preserve">, </w:t>
      </w:r>
      <w:r w:rsidRPr="008074D7">
        <w:t xml:space="preserve">Copping Award for Teaching Excellence </w:t>
      </w:r>
      <w:r w:rsidR="005333AE">
        <w:t xml:space="preserve">– </w:t>
      </w:r>
      <w:r w:rsidRPr="008074D7">
        <w:t>LSUHSC School of Public Health</w:t>
      </w:r>
    </w:p>
    <w:p w14:paraId="21EBB5AC" w14:textId="6F6870EB" w:rsidR="008C4DDA" w:rsidRPr="008074D7" w:rsidRDefault="008C4DDA" w:rsidP="005333AE">
      <w:pPr>
        <w:spacing w:after="240"/>
        <w:ind w:left="1440" w:hanging="1440"/>
      </w:pPr>
      <w:r w:rsidRPr="00F05C3D">
        <w:rPr>
          <w:b/>
        </w:rPr>
        <w:t>2008</w:t>
      </w:r>
      <w:r>
        <w:rPr>
          <w:b/>
        </w:rPr>
        <w:t>-2009</w:t>
      </w:r>
      <w:r w:rsidRPr="00F05C3D">
        <w:rPr>
          <w:b/>
        </w:rPr>
        <w:tab/>
      </w:r>
      <w:r w:rsidR="005333AE" w:rsidRPr="005333AE">
        <w:rPr>
          <w:bCs/>
        </w:rPr>
        <w:t>Founder and President</w:t>
      </w:r>
      <w:r w:rsidR="005333AE">
        <w:rPr>
          <w:bCs/>
        </w:rPr>
        <w:t>, Medicine Interest Group</w:t>
      </w:r>
      <w:r w:rsidR="005333AE" w:rsidRPr="005333AE">
        <w:rPr>
          <w:bCs/>
        </w:rPr>
        <w:t xml:space="preserve"> </w:t>
      </w:r>
      <w:r w:rsidR="005333AE">
        <w:rPr>
          <w:bCs/>
        </w:rPr>
        <w:t>–</w:t>
      </w:r>
      <w:r w:rsidR="005333AE">
        <w:rPr>
          <w:b/>
        </w:rPr>
        <w:t xml:space="preserve"> </w:t>
      </w:r>
      <w:r w:rsidRPr="00F05C3D">
        <w:t xml:space="preserve">LSUHSC School of Public Health </w:t>
      </w:r>
    </w:p>
    <w:p w14:paraId="63B93429" w14:textId="57F4DE69" w:rsidR="008C4DDA" w:rsidRPr="0097156B" w:rsidRDefault="008C4DDA" w:rsidP="00B979C1">
      <w:pPr>
        <w:spacing w:after="240"/>
        <w:ind w:left="1440" w:hanging="1440"/>
      </w:pPr>
      <w:r w:rsidRPr="00F05C3D">
        <w:rPr>
          <w:b/>
        </w:rPr>
        <w:t>2007-</w:t>
      </w:r>
      <w:r>
        <w:rPr>
          <w:b/>
        </w:rPr>
        <w:t>2009</w:t>
      </w:r>
      <w:r w:rsidRPr="00F05C3D">
        <w:rPr>
          <w:b/>
        </w:rPr>
        <w:tab/>
      </w:r>
      <w:r w:rsidRPr="008074D7">
        <w:t>Recipient</w:t>
      </w:r>
      <w:r w:rsidR="005333AE">
        <w:t>,</w:t>
      </w:r>
      <w:r w:rsidRPr="008074D7">
        <w:t xml:space="preserve"> Academic Fellowship </w:t>
      </w:r>
      <w:r w:rsidR="005333AE">
        <w:t xml:space="preserve">– </w:t>
      </w:r>
      <w:r w:rsidRPr="008074D7">
        <w:t xml:space="preserve">LSUHSC School of Public Health </w:t>
      </w:r>
    </w:p>
    <w:p w14:paraId="1AAA48C4" w14:textId="22B353D1" w:rsidR="008C4DDA" w:rsidRPr="0097156B" w:rsidRDefault="008C4DDA" w:rsidP="00B979C1">
      <w:pPr>
        <w:spacing w:after="240"/>
        <w:ind w:left="1440" w:hanging="1440"/>
      </w:pPr>
      <w:r w:rsidRPr="00F05C3D">
        <w:rPr>
          <w:b/>
        </w:rPr>
        <w:t>2003-2007</w:t>
      </w:r>
      <w:r w:rsidRPr="00F05C3D">
        <w:tab/>
        <w:t>Associate Member of Alpha Epsilon Delta (pre-health honors society)</w:t>
      </w:r>
      <w:r w:rsidR="005333AE">
        <w:t>, Texas Christian University</w:t>
      </w:r>
    </w:p>
    <w:p w14:paraId="77CAB705" w14:textId="40171D3B" w:rsidR="00EF4BED" w:rsidRPr="00B979C1" w:rsidRDefault="008C4DDA" w:rsidP="005333AE">
      <w:pPr>
        <w:spacing w:after="240"/>
        <w:ind w:left="1440" w:hanging="1440"/>
      </w:pPr>
      <w:r w:rsidRPr="00F05C3D">
        <w:rPr>
          <w:b/>
        </w:rPr>
        <w:t>2003-2005</w:t>
      </w:r>
      <w:r w:rsidRPr="00F05C3D">
        <w:tab/>
      </w:r>
      <w:r w:rsidR="005333AE">
        <w:t>Dean’s Scholarship Recipient – Texas Christian University, College of Science and Engineering</w:t>
      </w:r>
    </w:p>
    <w:p w14:paraId="5699E535" w14:textId="77777777" w:rsidR="00F95B8F" w:rsidRDefault="00F95B8F" w:rsidP="008C4DDA">
      <w:pPr>
        <w:rPr>
          <w:b/>
          <w:u w:val="single"/>
        </w:rPr>
      </w:pPr>
    </w:p>
    <w:p w14:paraId="3C6D3400" w14:textId="1E6B089C" w:rsidR="006C13FF" w:rsidRPr="0097156B" w:rsidRDefault="008C4DDA" w:rsidP="00B979C1">
      <w:pPr>
        <w:spacing w:after="240"/>
      </w:pPr>
      <w:r w:rsidRPr="00F05C3D">
        <w:rPr>
          <w:b/>
          <w:u w:val="single"/>
        </w:rPr>
        <w:t>Standardized Test Scores</w:t>
      </w:r>
    </w:p>
    <w:p w14:paraId="3080DD33" w14:textId="2DEE74B6" w:rsidR="00601528" w:rsidRPr="0097156B" w:rsidRDefault="00601528" w:rsidP="00B979C1">
      <w:pPr>
        <w:spacing w:after="240"/>
        <w:rPr>
          <w:b/>
        </w:rPr>
      </w:pPr>
      <w:r w:rsidRPr="00601528">
        <w:rPr>
          <w:b/>
        </w:rPr>
        <w:lastRenderedPageBreak/>
        <w:t>May 2014</w:t>
      </w:r>
      <w:r>
        <w:rPr>
          <w:b/>
        </w:rPr>
        <w:tab/>
      </w:r>
      <w:r>
        <w:rPr>
          <w:b/>
        </w:rPr>
        <w:tab/>
      </w:r>
      <w:r w:rsidRPr="00601528">
        <w:t>USMLE</w:t>
      </w:r>
      <w:r>
        <w:t xml:space="preserve"> Step 3: 222</w:t>
      </w:r>
    </w:p>
    <w:p w14:paraId="131F264C" w14:textId="3000289C" w:rsidR="00BE29F9" w:rsidRPr="0097156B" w:rsidRDefault="00BE29F9" w:rsidP="00B979C1">
      <w:pPr>
        <w:spacing w:after="240"/>
      </w:pPr>
      <w:r>
        <w:rPr>
          <w:b/>
        </w:rPr>
        <w:t>October 2012</w:t>
      </w:r>
      <w:r>
        <w:rPr>
          <w:b/>
        </w:rPr>
        <w:tab/>
      </w:r>
      <w:r>
        <w:rPr>
          <w:b/>
        </w:rPr>
        <w:tab/>
      </w:r>
      <w:r w:rsidRPr="00BE29F9">
        <w:t>USMLE Step 2 CK: 228</w:t>
      </w:r>
    </w:p>
    <w:p w14:paraId="6141DFBC" w14:textId="1122AEE2" w:rsidR="008C4DDA" w:rsidRPr="0097156B" w:rsidRDefault="008C4DDA" w:rsidP="00B979C1">
      <w:pPr>
        <w:spacing w:after="240"/>
      </w:pPr>
      <w:r>
        <w:rPr>
          <w:b/>
        </w:rPr>
        <w:t>June 2011</w:t>
      </w:r>
      <w:r>
        <w:rPr>
          <w:b/>
        </w:rPr>
        <w:tab/>
      </w:r>
      <w:r w:rsidR="00BE29F9">
        <w:rPr>
          <w:b/>
        </w:rPr>
        <w:tab/>
      </w:r>
      <w:r>
        <w:t xml:space="preserve">USMLE Step 1: 230 </w:t>
      </w:r>
    </w:p>
    <w:p w14:paraId="2C55A646" w14:textId="54A33970" w:rsidR="0022343B" w:rsidRDefault="008C4DDA" w:rsidP="00B979C1">
      <w:pPr>
        <w:spacing w:after="240"/>
      </w:pPr>
      <w:r w:rsidRPr="00F05C3D">
        <w:rPr>
          <w:b/>
        </w:rPr>
        <w:t>April 2006</w:t>
      </w:r>
      <w:r>
        <w:tab/>
      </w:r>
      <w:r w:rsidR="00BE29F9">
        <w:tab/>
      </w:r>
      <w:r>
        <w:t>MCAT: 30-O</w:t>
      </w:r>
    </w:p>
    <w:p w14:paraId="2159F32E" w14:textId="77777777" w:rsidR="003B29C3" w:rsidRDefault="003B29C3" w:rsidP="008C4DDA"/>
    <w:p w14:paraId="54C3AF8A" w14:textId="0F0A2CB0" w:rsidR="00B179AE" w:rsidRPr="0097156B" w:rsidRDefault="00F95B8F" w:rsidP="00B979C1">
      <w:pPr>
        <w:spacing w:after="240"/>
      </w:pPr>
      <w:r>
        <w:rPr>
          <w:b/>
          <w:u w:val="single"/>
        </w:rPr>
        <w:t>Pre-Training Relevant Employment</w:t>
      </w:r>
      <w:r w:rsidR="008C4DDA" w:rsidRPr="00F05C3D">
        <w:rPr>
          <w:b/>
          <w:u w:val="single"/>
        </w:rPr>
        <w:t xml:space="preserve"> History</w:t>
      </w:r>
    </w:p>
    <w:p w14:paraId="7232356B" w14:textId="77777777" w:rsidR="00833080" w:rsidRDefault="00833080" w:rsidP="00B979C1">
      <w:pPr>
        <w:ind w:left="1440" w:hanging="1440"/>
        <w:rPr>
          <w:b/>
          <w:i/>
        </w:rPr>
      </w:pPr>
      <w:r>
        <w:rPr>
          <w:b/>
        </w:rPr>
        <w:t>2013</w:t>
      </w:r>
      <w:r>
        <w:rPr>
          <w:b/>
        </w:rPr>
        <w:tab/>
      </w:r>
      <w:r>
        <w:rPr>
          <w:b/>
          <w:i/>
        </w:rPr>
        <w:t>Fundamentals of Vascular Surgery Symposium at Louisiana State University Health Sciences Center New Orleans – Assistant Faculty</w:t>
      </w:r>
    </w:p>
    <w:p w14:paraId="08F492DC" w14:textId="10D33ED2" w:rsidR="00833080" w:rsidRPr="0097156B" w:rsidRDefault="00833080" w:rsidP="00B979C1">
      <w:pPr>
        <w:spacing w:after="240"/>
        <w:ind w:left="1440" w:hanging="1440"/>
        <w:rPr>
          <w:i/>
        </w:rPr>
      </w:pPr>
      <w:r>
        <w:rPr>
          <w:b/>
        </w:rPr>
        <w:tab/>
      </w:r>
      <w:r>
        <w:t xml:space="preserve">Assisted Dr. Malachi Sheahan in the planning and execution of </w:t>
      </w:r>
      <w:r w:rsidR="00E4396A">
        <w:t>the inaugural</w:t>
      </w:r>
      <w:r>
        <w:t xml:space="preserve"> resident/fellow symposium at LSUHSC New Orleans</w:t>
      </w:r>
      <w:r w:rsidR="00E4396A">
        <w:t>, which has since become a standard-bearer for vascular surgery resident and fellow in-training assessments</w:t>
      </w:r>
      <w:r>
        <w:t>.  The symposium included instructional sessions, dissection and approaches, and skills exams over three days</w:t>
      </w:r>
      <w:r w:rsidR="00E66B82">
        <w:t>.</w:t>
      </w:r>
    </w:p>
    <w:p w14:paraId="29B2C1EA" w14:textId="77777777" w:rsidR="008C4DDA" w:rsidRPr="00F05C3D" w:rsidRDefault="008C4DDA" w:rsidP="00B979C1">
      <w:pPr>
        <w:ind w:left="1440" w:hanging="1440"/>
        <w:rPr>
          <w:b/>
        </w:rPr>
      </w:pPr>
      <w:r>
        <w:rPr>
          <w:b/>
        </w:rPr>
        <w:t>2008-2009</w:t>
      </w:r>
      <w:r w:rsidRPr="00F05C3D">
        <w:rPr>
          <w:b/>
        </w:rPr>
        <w:tab/>
      </w:r>
      <w:r w:rsidRPr="008F09E1">
        <w:rPr>
          <w:b/>
          <w:i/>
        </w:rPr>
        <w:t>Louisiana Public Health Institute – Evaluation and Research Division</w:t>
      </w:r>
    </w:p>
    <w:p w14:paraId="415E9891" w14:textId="5D2E2379" w:rsidR="00F95B8F" w:rsidRPr="000E3D67" w:rsidRDefault="00695B37" w:rsidP="00B979C1">
      <w:pPr>
        <w:spacing w:after="240"/>
        <w:ind w:left="1440"/>
      </w:pPr>
      <w:r>
        <w:t>Research Internship with LPHI. Drafting</w:t>
      </w:r>
      <w:r w:rsidR="008C4DDA" w:rsidRPr="00F05C3D">
        <w:t xml:space="preserve"> and reviewing of grant proposals.  </w:t>
      </w:r>
      <w:r w:rsidR="008C4DDA">
        <w:t>Facilitated the formation</w:t>
      </w:r>
      <w:r w:rsidR="008C4DDA" w:rsidRPr="00F05C3D">
        <w:t xml:space="preserve"> of a research </w:t>
      </w:r>
      <w:r w:rsidR="008C4DDA">
        <w:t>partnership</w:t>
      </w:r>
      <w:r w:rsidR="008C4DDA" w:rsidRPr="00F05C3D">
        <w:t xml:space="preserve"> </w:t>
      </w:r>
      <w:r w:rsidR="008C4DDA">
        <w:t>between the LSUH</w:t>
      </w:r>
      <w:r w:rsidR="008C4DDA" w:rsidRPr="00F05C3D">
        <w:t>SC School of Public Health and LPHI</w:t>
      </w:r>
      <w:r w:rsidR="008C4DDA">
        <w:t>, which has since led to many collaborative research efforts</w:t>
      </w:r>
      <w:r w:rsidR="008C4DDA" w:rsidRPr="00F05C3D">
        <w:t xml:space="preserve">.  </w:t>
      </w:r>
      <w:r>
        <w:t>Worked on two grant proposals—</w:t>
      </w:r>
      <w:r w:rsidR="008A0E02">
        <w:t xml:space="preserve">a </w:t>
      </w:r>
      <w:r w:rsidR="008C4DDA" w:rsidRPr="00F05C3D">
        <w:t>Louisiana Highway Safety Commission</w:t>
      </w:r>
      <w:r w:rsidR="008A0E02">
        <w:t xml:space="preserve"> study for seatbelt compliance and a </w:t>
      </w:r>
      <w:r w:rsidR="008C4DDA" w:rsidRPr="00F05C3D">
        <w:t>research study of salivary cotinine levels in service industry workers as a biomarker for envir</w:t>
      </w:r>
      <w:r w:rsidR="008C4DDA">
        <w:t>onmental tobacco smoke exposure</w:t>
      </w:r>
      <w:r w:rsidR="008C4DDA" w:rsidRPr="00F05C3D">
        <w:t>.</w:t>
      </w:r>
    </w:p>
    <w:p w14:paraId="210E71D0" w14:textId="449D7D09" w:rsidR="008C4DDA" w:rsidRPr="008074D7" w:rsidRDefault="008C4DDA" w:rsidP="00B979C1">
      <w:r w:rsidRPr="00F05C3D">
        <w:rPr>
          <w:b/>
        </w:rPr>
        <w:t>2007-</w:t>
      </w:r>
      <w:r>
        <w:rPr>
          <w:b/>
        </w:rPr>
        <w:t>2009</w:t>
      </w:r>
      <w:r w:rsidRPr="00F05C3D">
        <w:rPr>
          <w:b/>
        </w:rPr>
        <w:tab/>
      </w:r>
      <w:r w:rsidRPr="00BB533D">
        <w:rPr>
          <w:b/>
          <w:i/>
        </w:rPr>
        <w:t>Washington Post Organization - Kaplan Test Prep, New Orleans</w:t>
      </w:r>
    </w:p>
    <w:p w14:paraId="5D7E922C" w14:textId="683A25B0" w:rsidR="00703BF6" w:rsidRPr="0097156B" w:rsidRDefault="008C4DDA" w:rsidP="00D04A1A">
      <w:pPr>
        <w:spacing w:after="240"/>
        <w:ind w:left="1440"/>
      </w:pPr>
      <w:r w:rsidRPr="008074D7">
        <w:t xml:space="preserve">Instructor for the Medical College Admissions Test, approximately 20 hours per week time commitment through June of 2008.  </w:t>
      </w:r>
      <w:r>
        <w:t>Subsequently was an o</w:t>
      </w:r>
      <w:r w:rsidRPr="008074D7">
        <w:t>n-call substitute for the MCAT and DAT</w:t>
      </w:r>
      <w:r>
        <w:t xml:space="preserve"> prep courses</w:t>
      </w:r>
      <w:r w:rsidRPr="008074D7">
        <w:t>.</w:t>
      </w:r>
    </w:p>
    <w:p w14:paraId="4A345370" w14:textId="51774F13" w:rsidR="00B179AE" w:rsidRPr="00F05C3D" w:rsidRDefault="008C4DDA" w:rsidP="00B979C1">
      <w:pPr>
        <w:spacing w:after="240"/>
        <w:rPr>
          <w:b/>
          <w:u w:val="single"/>
        </w:rPr>
      </w:pPr>
      <w:r>
        <w:rPr>
          <w:b/>
          <w:u w:val="single"/>
        </w:rPr>
        <w:t>Volunteer Experiences in</w:t>
      </w:r>
      <w:r w:rsidRPr="00F05C3D">
        <w:rPr>
          <w:b/>
          <w:u w:val="single"/>
        </w:rPr>
        <w:t xml:space="preserve"> Healthcare</w:t>
      </w:r>
    </w:p>
    <w:p w14:paraId="36DE9A17" w14:textId="77777777" w:rsidR="008A0E02" w:rsidRDefault="008C4DDA" w:rsidP="00B979C1">
      <w:pPr>
        <w:rPr>
          <w:b/>
          <w:i/>
        </w:rPr>
      </w:pPr>
      <w:r>
        <w:rPr>
          <w:b/>
        </w:rPr>
        <w:t>2006-</w:t>
      </w:r>
      <w:r w:rsidR="001634DC">
        <w:rPr>
          <w:b/>
        </w:rPr>
        <w:t>2015</w:t>
      </w:r>
      <w:r>
        <w:rPr>
          <w:b/>
        </w:rPr>
        <w:tab/>
      </w:r>
      <w:r>
        <w:tab/>
      </w:r>
      <w:r w:rsidR="008A0E02" w:rsidRPr="008A0E02">
        <w:rPr>
          <w:b/>
          <w:i/>
        </w:rPr>
        <w:t>Camp Challenge</w:t>
      </w:r>
      <w:r w:rsidR="008A0E02">
        <w:t xml:space="preserve"> </w:t>
      </w:r>
    </w:p>
    <w:p w14:paraId="5471DCDB" w14:textId="2D1194BB" w:rsidR="008C4DDA" w:rsidRDefault="00E66B82" w:rsidP="00B979C1">
      <w:pPr>
        <w:ind w:left="1440" w:firstLine="720"/>
      </w:pPr>
      <w:r w:rsidRPr="00E66B82">
        <w:rPr>
          <w:b/>
          <w:i/>
        </w:rPr>
        <w:t>Volunteer</w:t>
      </w:r>
      <w:r>
        <w:t xml:space="preserve"> </w:t>
      </w:r>
      <w:r w:rsidRPr="00E66B82">
        <w:rPr>
          <w:b/>
          <w:i/>
        </w:rPr>
        <w:t>Camp Counselor,</w:t>
      </w:r>
      <w:r>
        <w:rPr>
          <w:i/>
        </w:rPr>
        <w:t xml:space="preserve"> </w:t>
      </w:r>
      <w:r w:rsidR="00B179AE">
        <w:rPr>
          <w:b/>
          <w:i/>
        </w:rPr>
        <w:t>Board</w:t>
      </w:r>
      <w:r w:rsidR="008C4DDA">
        <w:rPr>
          <w:b/>
          <w:i/>
        </w:rPr>
        <w:t xml:space="preserve"> of Directors</w:t>
      </w:r>
    </w:p>
    <w:p w14:paraId="4E7668A5" w14:textId="69217074" w:rsidR="003B29C3" w:rsidRDefault="008C4DDA" w:rsidP="00B979C1">
      <w:pPr>
        <w:tabs>
          <w:tab w:val="left" w:pos="0"/>
        </w:tabs>
        <w:spacing w:after="240"/>
        <w:ind w:left="2160" w:hanging="720"/>
      </w:pPr>
      <w:r>
        <w:tab/>
        <w:t xml:space="preserve">Camp Challenge is a weeklong camp for children afflicted or recovering from </w:t>
      </w:r>
      <w:r w:rsidR="00BE29F9">
        <w:t xml:space="preserve">hematology/oncology illnesses. </w:t>
      </w:r>
      <w:r>
        <w:t>Acted as a one-on-one counselor for a young man with special needs during the weeklong sessions of the camp during the summer.</w:t>
      </w:r>
      <w:r w:rsidR="00BE29F9">
        <w:t xml:space="preserve"> </w:t>
      </w:r>
      <w:r>
        <w:t>Elected to a two-year term on the Board of Directo</w:t>
      </w:r>
      <w:r w:rsidR="00BE29F9">
        <w:t xml:space="preserve">rs in 2011 and appointed as </w:t>
      </w:r>
      <w:r>
        <w:t>Chair for Donor Retention in 2012</w:t>
      </w:r>
      <w:r w:rsidR="00BE29F9">
        <w:t>.</w:t>
      </w:r>
    </w:p>
    <w:p w14:paraId="2305778D" w14:textId="77777777" w:rsidR="008C4DDA" w:rsidRDefault="008C4DDA" w:rsidP="00B979C1">
      <w:pPr>
        <w:tabs>
          <w:tab w:val="left" w:pos="0"/>
        </w:tabs>
        <w:ind w:left="2160" w:hanging="2160"/>
        <w:rPr>
          <w:b/>
          <w:i/>
        </w:rPr>
      </w:pPr>
      <w:r>
        <w:rPr>
          <w:b/>
        </w:rPr>
        <w:t>2010-2011</w:t>
      </w:r>
      <w:r>
        <w:rPr>
          <w:b/>
        </w:rPr>
        <w:tab/>
      </w:r>
      <w:r>
        <w:rPr>
          <w:b/>
          <w:i/>
        </w:rPr>
        <w:t>Fundraising for the Murphy Family Support Fund</w:t>
      </w:r>
    </w:p>
    <w:p w14:paraId="755F8746" w14:textId="67DA88D6" w:rsidR="008A0E02" w:rsidRDefault="008C4DDA" w:rsidP="00B979C1">
      <w:pPr>
        <w:tabs>
          <w:tab w:val="left" w:pos="0"/>
        </w:tabs>
        <w:spacing w:after="240"/>
        <w:ind w:left="2160" w:hanging="2160"/>
      </w:pPr>
      <w:r>
        <w:rPr>
          <w:b/>
        </w:rPr>
        <w:tab/>
      </w:r>
      <w:r>
        <w:t>Organized sports-related fundraisers for the family of a fellow medical student at LSUHSC-NO.  Nicole Murphy, a member of the</w:t>
      </w:r>
      <w:r w:rsidR="001634DC">
        <w:t xml:space="preserve"> LSU-NO Medicine</w:t>
      </w:r>
      <w:r>
        <w:t xml:space="preserve"> </w:t>
      </w:r>
      <w:r w:rsidR="00BE29F9">
        <w:t>class of 2012</w:t>
      </w:r>
      <w:r>
        <w:t xml:space="preserve">, was killed by a drunk driver in South Africa during the World Cup </w:t>
      </w:r>
      <w:r w:rsidR="00D04A1A">
        <w:t xml:space="preserve">Soccer Tournament </w:t>
      </w:r>
      <w:r>
        <w:t xml:space="preserve">and her brother was left </w:t>
      </w:r>
      <w:r>
        <w:lastRenderedPageBreak/>
        <w:t>critically injured.  These fundraisers helped the Murphy family to pay for a critical care charter airplane to bring their son home to the U.S. for medical treatment of a traumatic brain injury he sustained in the accident.</w:t>
      </w:r>
    </w:p>
    <w:p w14:paraId="30BA0E48" w14:textId="77777777" w:rsidR="008C4DDA" w:rsidRDefault="008C4DDA" w:rsidP="00B979C1">
      <w:pPr>
        <w:tabs>
          <w:tab w:val="left" w:pos="0"/>
        </w:tabs>
        <w:ind w:left="2160" w:hanging="2160"/>
        <w:rPr>
          <w:b/>
          <w:i/>
        </w:rPr>
      </w:pPr>
      <w:r>
        <w:rPr>
          <w:b/>
        </w:rPr>
        <w:t>2010</w:t>
      </w:r>
      <w:r>
        <w:rPr>
          <w:b/>
        </w:rPr>
        <w:tab/>
      </w:r>
      <w:r>
        <w:rPr>
          <w:b/>
          <w:i/>
        </w:rPr>
        <w:t>Area Health Education Center – Summer Primary Care Fellowship</w:t>
      </w:r>
    </w:p>
    <w:p w14:paraId="0233022C" w14:textId="3E90A6AD" w:rsidR="008C4DDA" w:rsidRPr="00B979C1" w:rsidRDefault="008C4DDA" w:rsidP="00B979C1">
      <w:pPr>
        <w:tabs>
          <w:tab w:val="left" w:pos="0"/>
        </w:tabs>
        <w:spacing w:after="240"/>
        <w:ind w:left="2160" w:hanging="2160"/>
        <w:rPr>
          <w:i/>
        </w:rPr>
      </w:pPr>
      <w:r>
        <w:rPr>
          <w:b/>
        </w:rPr>
        <w:tab/>
      </w:r>
      <w:r>
        <w:t xml:space="preserve">Worked for one month in a pediatrics clinic in </w:t>
      </w:r>
      <w:r w:rsidR="007E0B51">
        <w:t>Covington</w:t>
      </w:r>
      <w:r>
        <w:t>, LA after first year of medical school to gain further experience working in a clinical setting</w:t>
      </w:r>
      <w:r w:rsidR="00BE29F9">
        <w:t>.</w:t>
      </w:r>
    </w:p>
    <w:p w14:paraId="79E6F652" w14:textId="4BBC373D" w:rsidR="008C4DDA" w:rsidRDefault="008C4DDA" w:rsidP="00B979C1">
      <w:pPr>
        <w:tabs>
          <w:tab w:val="left" w:pos="0"/>
        </w:tabs>
        <w:ind w:left="2160" w:hanging="2160"/>
        <w:rPr>
          <w:b/>
          <w:i/>
        </w:rPr>
      </w:pPr>
      <w:r>
        <w:rPr>
          <w:b/>
        </w:rPr>
        <w:t>2010</w:t>
      </w:r>
      <w:r>
        <w:rPr>
          <w:b/>
        </w:rPr>
        <w:tab/>
      </w:r>
      <w:r>
        <w:rPr>
          <w:b/>
          <w:i/>
        </w:rPr>
        <w:t xml:space="preserve">Jungle Medic Missions – Participant in a </w:t>
      </w:r>
      <w:r w:rsidR="00D04A1A">
        <w:rPr>
          <w:b/>
          <w:i/>
        </w:rPr>
        <w:t>M</w:t>
      </w:r>
      <w:r>
        <w:rPr>
          <w:b/>
          <w:i/>
        </w:rPr>
        <w:t xml:space="preserve">edical </w:t>
      </w:r>
      <w:r w:rsidR="00D04A1A">
        <w:rPr>
          <w:b/>
          <w:i/>
        </w:rPr>
        <w:t>M</w:t>
      </w:r>
      <w:r>
        <w:rPr>
          <w:b/>
          <w:i/>
        </w:rPr>
        <w:t xml:space="preserve">ission </w:t>
      </w:r>
      <w:r w:rsidR="00D04A1A">
        <w:rPr>
          <w:b/>
          <w:i/>
        </w:rPr>
        <w:t>T</w:t>
      </w:r>
      <w:r>
        <w:rPr>
          <w:b/>
          <w:i/>
        </w:rPr>
        <w:t>rip to the Central Highlands of Guatemala</w:t>
      </w:r>
    </w:p>
    <w:p w14:paraId="4DEFFDBF" w14:textId="07963D27" w:rsidR="0022343B" w:rsidRDefault="008C4DDA" w:rsidP="00422C2C">
      <w:pPr>
        <w:tabs>
          <w:tab w:val="left" w:pos="0"/>
        </w:tabs>
        <w:spacing w:after="240"/>
        <w:ind w:left="2160" w:hanging="2160"/>
      </w:pPr>
      <w:r>
        <w:rPr>
          <w:b/>
        </w:rPr>
        <w:tab/>
      </w:r>
      <w:r>
        <w:t>Spent 10 days volunteering in mobile medical clinics in poorly accessible</w:t>
      </w:r>
      <w:r w:rsidR="00E66B82">
        <w:t xml:space="preserve">, </w:t>
      </w:r>
      <w:r>
        <w:t>isolated villages of the central highlands in Guatemala.  Self-funded.</w:t>
      </w:r>
    </w:p>
    <w:p w14:paraId="2574961E" w14:textId="77777777" w:rsidR="008C4DDA" w:rsidRDefault="008C4DDA" w:rsidP="00B979C1">
      <w:pPr>
        <w:tabs>
          <w:tab w:val="left" w:pos="0"/>
        </w:tabs>
        <w:ind w:left="2160" w:hanging="2160"/>
        <w:rPr>
          <w:b/>
          <w:i/>
        </w:rPr>
      </w:pPr>
      <w:r>
        <w:rPr>
          <w:b/>
        </w:rPr>
        <w:t>2010</w:t>
      </w:r>
      <w:r>
        <w:rPr>
          <w:b/>
        </w:rPr>
        <w:tab/>
      </w:r>
      <w:r>
        <w:rPr>
          <w:b/>
          <w:i/>
        </w:rPr>
        <w:t>LSU School of Medicine’s 25</w:t>
      </w:r>
      <w:r w:rsidRPr="00504758">
        <w:rPr>
          <w:b/>
          <w:i/>
          <w:vertAlign w:val="superscript"/>
        </w:rPr>
        <w:t>th</w:t>
      </w:r>
      <w:r>
        <w:rPr>
          <w:b/>
          <w:i/>
        </w:rPr>
        <w:t xml:space="preserve"> Annual Camp Tiger</w:t>
      </w:r>
    </w:p>
    <w:p w14:paraId="310AAA8C" w14:textId="665B92FA" w:rsidR="00F95B8F" w:rsidRPr="00AD127A" w:rsidRDefault="008C4DDA" w:rsidP="00B979C1">
      <w:pPr>
        <w:tabs>
          <w:tab w:val="left" w:pos="0"/>
        </w:tabs>
        <w:spacing w:after="240"/>
        <w:ind w:left="2160" w:hanging="2160"/>
      </w:pPr>
      <w:r>
        <w:rPr>
          <w:b/>
        </w:rPr>
        <w:tab/>
      </w:r>
      <w:r>
        <w:t>Participated in the weeklong camp as a counselor for a child with profound cognitive deficiencies.  Assisted in organizing the food and beverages for the annual auction at New Orleans Museum of Art.  Assisted with the Activities Committee in setting up events and activities for the campers throughout the week.</w:t>
      </w:r>
    </w:p>
    <w:p w14:paraId="5DD0C300" w14:textId="0DC6DEAC" w:rsidR="008C4DDA" w:rsidRPr="00CA35BB" w:rsidRDefault="008C4DDA" w:rsidP="00B979C1">
      <w:pPr>
        <w:tabs>
          <w:tab w:val="left" w:pos="0"/>
        </w:tabs>
        <w:ind w:left="2160" w:hanging="2160"/>
        <w:rPr>
          <w:b/>
          <w:i/>
        </w:rPr>
      </w:pPr>
      <w:r w:rsidRPr="00984DD8">
        <w:rPr>
          <w:b/>
        </w:rPr>
        <w:t>2010</w:t>
      </w:r>
      <w:r w:rsidRPr="00984DD8">
        <w:rPr>
          <w:b/>
        </w:rPr>
        <w:tab/>
      </w:r>
      <w:r w:rsidRPr="00984DD8">
        <w:rPr>
          <w:b/>
          <w:i/>
        </w:rPr>
        <w:t>Cocktails for a Cause</w:t>
      </w:r>
      <w:r w:rsidR="008A0E02">
        <w:rPr>
          <w:b/>
          <w:i/>
        </w:rPr>
        <w:t xml:space="preserve"> – </w:t>
      </w:r>
      <w:r>
        <w:rPr>
          <w:b/>
          <w:i/>
        </w:rPr>
        <w:t>Haiti Earthquake Relief</w:t>
      </w:r>
    </w:p>
    <w:p w14:paraId="2CD5B736" w14:textId="39282D90" w:rsidR="00E178F9" w:rsidRDefault="008C4DDA" w:rsidP="00B979C1">
      <w:pPr>
        <w:tabs>
          <w:tab w:val="left" w:pos="0"/>
        </w:tabs>
        <w:ind w:left="2160" w:hanging="2160"/>
      </w:pPr>
      <w:r>
        <w:rPr>
          <w:b/>
        </w:rPr>
        <w:tab/>
      </w:r>
      <w:r>
        <w:t xml:space="preserve">Volunteered with the New Orleans Culinary and Cultural Preservation Society </w:t>
      </w:r>
      <w:r w:rsidR="00422C2C">
        <w:t xml:space="preserve">and recruited my medical school classmates to fundraise, donate, and assist in the execution of </w:t>
      </w:r>
      <w:r>
        <w:t>the fundraiser for the American Red Cross Earthquake in Haiti Relief Fund.</w:t>
      </w:r>
    </w:p>
    <w:sectPr w:rsidR="00E178F9" w:rsidSect="004F6785">
      <w:pgSz w:w="12240" w:h="15840"/>
      <w:pgMar w:top="1440" w:right="144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r(--nova-font-family-displa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BCD"/>
    <w:multiLevelType w:val="multilevel"/>
    <w:tmpl w:val="538E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E6F"/>
    <w:multiLevelType w:val="multilevel"/>
    <w:tmpl w:val="F00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94D2E"/>
    <w:multiLevelType w:val="multilevel"/>
    <w:tmpl w:val="3A20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04664"/>
    <w:multiLevelType w:val="hybridMultilevel"/>
    <w:tmpl w:val="3CDC1466"/>
    <w:lvl w:ilvl="0" w:tplc="8D5C920C">
      <w:start w:val="2022"/>
      <w:numFmt w:val="decimal"/>
      <w:lvlText w:val="%1"/>
      <w:lvlJc w:val="left"/>
      <w:pPr>
        <w:ind w:left="840" w:hanging="48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B13EA"/>
    <w:multiLevelType w:val="hybridMultilevel"/>
    <w:tmpl w:val="552A7C44"/>
    <w:lvl w:ilvl="0" w:tplc="EE1C6B50">
      <w:start w:val="2022"/>
      <w:numFmt w:val="decimal"/>
      <w:lvlText w:val="%1"/>
      <w:lvlJc w:val="left"/>
      <w:pPr>
        <w:ind w:left="1200" w:hanging="480"/>
      </w:pPr>
      <w:rPr>
        <w:rFonts w:ascii="var(--nova-font-family-display)" w:hAnsi="var(--nova-font-family-display)"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66380"/>
    <w:multiLevelType w:val="multilevel"/>
    <w:tmpl w:val="C210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91DB7"/>
    <w:multiLevelType w:val="multilevel"/>
    <w:tmpl w:val="4836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40201"/>
    <w:multiLevelType w:val="hybridMultilevel"/>
    <w:tmpl w:val="870A0ED4"/>
    <w:lvl w:ilvl="0" w:tplc="7B6EB3F0">
      <w:start w:val="2022"/>
      <w:numFmt w:val="decimal"/>
      <w:lvlText w:val="%1"/>
      <w:lvlJc w:val="left"/>
      <w:pPr>
        <w:ind w:left="1200" w:hanging="48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7433E"/>
    <w:multiLevelType w:val="multilevel"/>
    <w:tmpl w:val="A948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F270D"/>
    <w:multiLevelType w:val="multilevel"/>
    <w:tmpl w:val="A0C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B35ED"/>
    <w:multiLevelType w:val="multilevel"/>
    <w:tmpl w:val="F54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54441"/>
    <w:multiLevelType w:val="multilevel"/>
    <w:tmpl w:val="7648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A7050"/>
    <w:multiLevelType w:val="hybridMultilevel"/>
    <w:tmpl w:val="68D6660E"/>
    <w:lvl w:ilvl="0" w:tplc="C090C614">
      <w:start w:val="2022"/>
      <w:numFmt w:val="decimal"/>
      <w:lvlText w:val="%1"/>
      <w:lvlJc w:val="left"/>
      <w:pPr>
        <w:ind w:left="840" w:hanging="48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E011F"/>
    <w:multiLevelType w:val="hybridMultilevel"/>
    <w:tmpl w:val="5008DADE"/>
    <w:lvl w:ilvl="0" w:tplc="243A3A3A">
      <w:start w:val="2022"/>
      <w:numFmt w:val="decimal"/>
      <w:lvlText w:val="%1"/>
      <w:lvlJc w:val="left"/>
      <w:pPr>
        <w:ind w:left="840" w:hanging="480"/>
      </w:pPr>
      <w:rPr>
        <w:rFonts w:ascii="var(--nova-font-family-display)" w:hAnsi="var(--nova-font-family-display)"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B3486"/>
    <w:multiLevelType w:val="multilevel"/>
    <w:tmpl w:val="4B7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C3248"/>
    <w:multiLevelType w:val="multilevel"/>
    <w:tmpl w:val="4254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22DBB"/>
    <w:multiLevelType w:val="multilevel"/>
    <w:tmpl w:val="5A2E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EC5E13"/>
    <w:multiLevelType w:val="multilevel"/>
    <w:tmpl w:val="B4AA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7642F"/>
    <w:multiLevelType w:val="hybridMultilevel"/>
    <w:tmpl w:val="9B86F53C"/>
    <w:lvl w:ilvl="0" w:tplc="DF3CA490">
      <w:start w:val="2022"/>
      <w:numFmt w:val="decimal"/>
      <w:lvlText w:val="%1"/>
      <w:lvlJc w:val="left"/>
      <w:pPr>
        <w:ind w:left="840" w:hanging="48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23454"/>
    <w:multiLevelType w:val="multilevel"/>
    <w:tmpl w:val="8B76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451E04"/>
    <w:multiLevelType w:val="multilevel"/>
    <w:tmpl w:val="7206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B78F3"/>
    <w:multiLevelType w:val="hybridMultilevel"/>
    <w:tmpl w:val="EC7A829E"/>
    <w:lvl w:ilvl="0" w:tplc="B8CC192C">
      <w:start w:val="2022"/>
      <w:numFmt w:val="decimal"/>
      <w:lvlText w:val="%1"/>
      <w:lvlJc w:val="left"/>
      <w:pPr>
        <w:ind w:left="840" w:hanging="48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A7BDC"/>
    <w:multiLevelType w:val="multilevel"/>
    <w:tmpl w:val="DBB2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4527"/>
    <w:multiLevelType w:val="hybridMultilevel"/>
    <w:tmpl w:val="8FECC702"/>
    <w:lvl w:ilvl="0" w:tplc="D4EACF70">
      <w:start w:val="2022"/>
      <w:numFmt w:val="decimal"/>
      <w:lvlText w:val="%1"/>
      <w:lvlJc w:val="left"/>
      <w:pPr>
        <w:ind w:left="840" w:hanging="48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16E0B"/>
    <w:multiLevelType w:val="multilevel"/>
    <w:tmpl w:val="CD9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725B9E"/>
    <w:multiLevelType w:val="multilevel"/>
    <w:tmpl w:val="F676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72F3F"/>
    <w:multiLevelType w:val="multilevel"/>
    <w:tmpl w:val="740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F90"/>
    <w:multiLevelType w:val="multilevel"/>
    <w:tmpl w:val="59E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770BF"/>
    <w:multiLevelType w:val="hybridMultilevel"/>
    <w:tmpl w:val="8EA247AC"/>
    <w:lvl w:ilvl="0" w:tplc="1900672C">
      <w:start w:val="2022"/>
      <w:numFmt w:val="decimal"/>
      <w:lvlText w:val="%1"/>
      <w:lvlJc w:val="left"/>
      <w:pPr>
        <w:ind w:left="840" w:hanging="48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87283"/>
    <w:multiLevelType w:val="hybridMultilevel"/>
    <w:tmpl w:val="5ABE9888"/>
    <w:lvl w:ilvl="0" w:tplc="2DF22A90">
      <w:start w:val="2022"/>
      <w:numFmt w:val="decimal"/>
      <w:lvlText w:val="%1"/>
      <w:lvlJc w:val="left"/>
      <w:pPr>
        <w:ind w:left="480" w:hanging="48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EA0E8A"/>
    <w:multiLevelType w:val="hybridMultilevel"/>
    <w:tmpl w:val="88A0FB28"/>
    <w:lvl w:ilvl="0" w:tplc="62806126">
      <w:start w:val="2022"/>
      <w:numFmt w:val="decimal"/>
      <w:lvlText w:val="%1"/>
      <w:lvlJc w:val="left"/>
      <w:pPr>
        <w:ind w:left="960" w:hanging="600"/>
      </w:pPr>
      <w:rPr>
        <w:rFonts w:ascii="var(--nova-font-family-display)" w:hAnsi="var(--nova-font-family-display)"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1138C"/>
    <w:multiLevelType w:val="multilevel"/>
    <w:tmpl w:val="1E5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426C1"/>
    <w:multiLevelType w:val="multilevel"/>
    <w:tmpl w:val="CA88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021F0"/>
    <w:multiLevelType w:val="hybridMultilevel"/>
    <w:tmpl w:val="9B7C7E78"/>
    <w:lvl w:ilvl="0" w:tplc="04A6B0E4">
      <w:start w:val="2022"/>
      <w:numFmt w:val="decimal"/>
      <w:lvlText w:val="%1"/>
      <w:lvlJc w:val="left"/>
      <w:pPr>
        <w:ind w:left="480" w:hanging="48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2250DB"/>
    <w:multiLevelType w:val="multilevel"/>
    <w:tmpl w:val="5E92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339A3"/>
    <w:multiLevelType w:val="multilevel"/>
    <w:tmpl w:val="A3F4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3B21C1"/>
    <w:multiLevelType w:val="hybridMultilevel"/>
    <w:tmpl w:val="08D07E4C"/>
    <w:lvl w:ilvl="0" w:tplc="5B043FC0">
      <w:start w:val="2022"/>
      <w:numFmt w:val="decimal"/>
      <w:lvlText w:val="%1"/>
      <w:lvlJc w:val="left"/>
      <w:pPr>
        <w:ind w:left="840" w:hanging="480"/>
      </w:pPr>
      <w:rPr>
        <w:rFonts w:ascii="Times New Roman" w:hAnsi="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F7D8C"/>
    <w:multiLevelType w:val="multilevel"/>
    <w:tmpl w:val="8F70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F7454"/>
    <w:multiLevelType w:val="multilevel"/>
    <w:tmpl w:val="0956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E7059"/>
    <w:multiLevelType w:val="multilevel"/>
    <w:tmpl w:val="CFA4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151B48"/>
    <w:multiLevelType w:val="multilevel"/>
    <w:tmpl w:val="BA90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E703F1"/>
    <w:multiLevelType w:val="hybridMultilevel"/>
    <w:tmpl w:val="B4384C12"/>
    <w:lvl w:ilvl="0" w:tplc="7D08003E">
      <w:start w:val="2022"/>
      <w:numFmt w:val="decimal"/>
      <w:lvlText w:val="%1"/>
      <w:lvlJc w:val="left"/>
      <w:pPr>
        <w:ind w:left="480" w:hanging="48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8633474">
    <w:abstractNumId w:val="37"/>
  </w:num>
  <w:num w:numId="2" w16cid:durableId="1407266252">
    <w:abstractNumId w:val="22"/>
  </w:num>
  <w:num w:numId="3" w16cid:durableId="814222854">
    <w:abstractNumId w:val="0"/>
  </w:num>
  <w:num w:numId="4" w16cid:durableId="863444287">
    <w:abstractNumId w:val="16"/>
  </w:num>
  <w:num w:numId="5" w16cid:durableId="911084294">
    <w:abstractNumId w:val="32"/>
  </w:num>
  <w:num w:numId="6" w16cid:durableId="365370287">
    <w:abstractNumId w:val="26"/>
  </w:num>
  <w:num w:numId="7" w16cid:durableId="1454399419">
    <w:abstractNumId w:val="25"/>
  </w:num>
  <w:num w:numId="8" w16cid:durableId="1533767482">
    <w:abstractNumId w:val="15"/>
  </w:num>
  <w:num w:numId="9" w16cid:durableId="1714109671">
    <w:abstractNumId w:val="36"/>
  </w:num>
  <w:num w:numId="10" w16cid:durableId="187761758">
    <w:abstractNumId w:val="24"/>
  </w:num>
  <w:num w:numId="11" w16cid:durableId="1054281105">
    <w:abstractNumId w:val="39"/>
  </w:num>
  <w:num w:numId="12" w16cid:durableId="36976979">
    <w:abstractNumId w:val="21"/>
  </w:num>
  <w:num w:numId="13" w16cid:durableId="967050747">
    <w:abstractNumId w:val="30"/>
  </w:num>
  <w:num w:numId="14" w16cid:durableId="465509891">
    <w:abstractNumId w:val="13"/>
  </w:num>
  <w:num w:numId="15" w16cid:durableId="148792963">
    <w:abstractNumId w:val="4"/>
  </w:num>
  <w:num w:numId="16" w16cid:durableId="552690584">
    <w:abstractNumId w:val="20"/>
  </w:num>
  <w:num w:numId="17" w16cid:durableId="170998198">
    <w:abstractNumId w:val="9"/>
  </w:num>
  <w:num w:numId="18" w16cid:durableId="1321887800">
    <w:abstractNumId w:val="23"/>
  </w:num>
  <w:num w:numId="19" w16cid:durableId="1119646739">
    <w:abstractNumId w:val="41"/>
  </w:num>
  <w:num w:numId="20" w16cid:durableId="1197739916">
    <w:abstractNumId w:val="6"/>
  </w:num>
  <w:num w:numId="21" w16cid:durableId="696278289">
    <w:abstractNumId w:val="11"/>
  </w:num>
  <w:num w:numId="22" w16cid:durableId="534081691">
    <w:abstractNumId w:val="3"/>
  </w:num>
  <w:num w:numId="23" w16cid:durableId="698091060">
    <w:abstractNumId w:val="29"/>
  </w:num>
  <w:num w:numId="24" w16cid:durableId="1732075390">
    <w:abstractNumId w:val="7"/>
  </w:num>
  <w:num w:numId="25" w16cid:durableId="1892962946">
    <w:abstractNumId w:val="33"/>
  </w:num>
  <w:num w:numId="26" w16cid:durableId="41830925">
    <w:abstractNumId w:val="8"/>
  </w:num>
  <w:num w:numId="27" w16cid:durableId="591623971">
    <w:abstractNumId w:val="38"/>
  </w:num>
  <w:num w:numId="28" w16cid:durableId="132450446">
    <w:abstractNumId w:val="12"/>
  </w:num>
  <w:num w:numId="29" w16cid:durableId="195654053">
    <w:abstractNumId w:val="17"/>
  </w:num>
  <w:num w:numId="30" w16cid:durableId="116023068">
    <w:abstractNumId w:val="27"/>
  </w:num>
  <w:num w:numId="31" w16cid:durableId="701247971">
    <w:abstractNumId w:val="10"/>
  </w:num>
  <w:num w:numId="32" w16cid:durableId="75179038">
    <w:abstractNumId w:val="35"/>
  </w:num>
  <w:num w:numId="33" w16cid:durableId="1136485445">
    <w:abstractNumId w:val="18"/>
  </w:num>
  <w:num w:numId="34" w16cid:durableId="1334601798">
    <w:abstractNumId w:val="28"/>
  </w:num>
  <w:num w:numId="35" w16cid:durableId="2069762886">
    <w:abstractNumId w:val="34"/>
  </w:num>
  <w:num w:numId="36" w16cid:durableId="672488636">
    <w:abstractNumId w:val="31"/>
  </w:num>
  <w:num w:numId="37" w16cid:durableId="1654601530">
    <w:abstractNumId w:val="40"/>
  </w:num>
  <w:num w:numId="38" w16cid:durableId="1941641978">
    <w:abstractNumId w:val="2"/>
  </w:num>
  <w:num w:numId="39" w16cid:durableId="32314379">
    <w:abstractNumId w:val="19"/>
  </w:num>
  <w:num w:numId="40" w16cid:durableId="573710046">
    <w:abstractNumId w:val="5"/>
  </w:num>
  <w:num w:numId="41" w16cid:durableId="323976986">
    <w:abstractNumId w:val="14"/>
  </w:num>
  <w:num w:numId="42" w16cid:durableId="1570262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DA"/>
    <w:rsid w:val="00031F1E"/>
    <w:rsid w:val="00043B9B"/>
    <w:rsid w:val="00055108"/>
    <w:rsid w:val="000C61BB"/>
    <w:rsid w:val="001634DC"/>
    <w:rsid w:val="001B62BC"/>
    <w:rsid w:val="0022343B"/>
    <w:rsid w:val="002622CE"/>
    <w:rsid w:val="002A0DB2"/>
    <w:rsid w:val="002D577D"/>
    <w:rsid w:val="002E31AB"/>
    <w:rsid w:val="00347F4D"/>
    <w:rsid w:val="00382880"/>
    <w:rsid w:val="003B29C3"/>
    <w:rsid w:val="003D3BD5"/>
    <w:rsid w:val="003F79DB"/>
    <w:rsid w:val="00422C2C"/>
    <w:rsid w:val="004608C3"/>
    <w:rsid w:val="004A014A"/>
    <w:rsid w:val="004F6785"/>
    <w:rsid w:val="005144DE"/>
    <w:rsid w:val="005333AE"/>
    <w:rsid w:val="00541044"/>
    <w:rsid w:val="00585011"/>
    <w:rsid w:val="005C20B0"/>
    <w:rsid w:val="005D3CDA"/>
    <w:rsid w:val="00601528"/>
    <w:rsid w:val="00695B37"/>
    <w:rsid w:val="006C13FF"/>
    <w:rsid w:val="00703BF6"/>
    <w:rsid w:val="007336CD"/>
    <w:rsid w:val="007E0B51"/>
    <w:rsid w:val="007F5A4B"/>
    <w:rsid w:val="00833080"/>
    <w:rsid w:val="008A0E02"/>
    <w:rsid w:val="008C4DDA"/>
    <w:rsid w:val="008E3AA0"/>
    <w:rsid w:val="0097156B"/>
    <w:rsid w:val="00985532"/>
    <w:rsid w:val="00986907"/>
    <w:rsid w:val="00AA1C8F"/>
    <w:rsid w:val="00B179AE"/>
    <w:rsid w:val="00B828FF"/>
    <w:rsid w:val="00B933D8"/>
    <w:rsid w:val="00B979C1"/>
    <w:rsid w:val="00BB61EE"/>
    <w:rsid w:val="00BE29F9"/>
    <w:rsid w:val="00BF7DC5"/>
    <w:rsid w:val="00C04C4C"/>
    <w:rsid w:val="00C525CE"/>
    <w:rsid w:val="00C824F6"/>
    <w:rsid w:val="00C94555"/>
    <w:rsid w:val="00C947B9"/>
    <w:rsid w:val="00CE474A"/>
    <w:rsid w:val="00D04A1A"/>
    <w:rsid w:val="00D10E5B"/>
    <w:rsid w:val="00D21BFB"/>
    <w:rsid w:val="00DB3029"/>
    <w:rsid w:val="00DF2BF1"/>
    <w:rsid w:val="00DF7AEA"/>
    <w:rsid w:val="00E178F9"/>
    <w:rsid w:val="00E4396A"/>
    <w:rsid w:val="00E66B82"/>
    <w:rsid w:val="00ED2265"/>
    <w:rsid w:val="00EF0F94"/>
    <w:rsid w:val="00EF4BED"/>
    <w:rsid w:val="00F639AC"/>
    <w:rsid w:val="00F86DCE"/>
    <w:rsid w:val="00F95B8F"/>
    <w:rsid w:val="00FC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4964"/>
  <w15:docId w15:val="{8D96E43E-90F2-4B94-8C0A-5C59302D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D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26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D2265"/>
    <w:rPr>
      <w:sz w:val="16"/>
      <w:szCs w:val="16"/>
    </w:rPr>
  </w:style>
  <w:style w:type="paragraph" w:styleId="CommentText">
    <w:name w:val="annotation text"/>
    <w:basedOn w:val="Normal"/>
    <w:link w:val="CommentTextChar"/>
    <w:uiPriority w:val="99"/>
    <w:semiHidden/>
    <w:unhideWhenUsed/>
    <w:rsid w:val="00ED2265"/>
    <w:rPr>
      <w:sz w:val="20"/>
      <w:szCs w:val="20"/>
    </w:rPr>
  </w:style>
  <w:style w:type="character" w:customStyle="1" w:styleId="CommentTextChar">
    <w:name w:val="Comment Text Char"/>
    <w:basedOn w:val="DefaultParagraphFont"/>
    <w:link w:val="CommentText"/>
    <w:uiPriority w:val="99"/>
    <w:semiHidden/>
    <w:rsid w:val="00ED22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265"/>
    <w:rPr>
      <w:b/>
      <w:bCs/>
    </w:rPr>
  </w:style>
  <w:style w:type="character" w:customStyle="1" w:styleId="CommentSubjectChar">
    <w:name w:val="Comment Subject Char"/>
    <w:basedOn w:val="CommentTextChar"/>
    <w:link w:val="CommentSubject"/>
    <w:uiPriority w:val="99"/>
    <w:semiHidden/>
    <w:rsid w:val="00ED2265"/>
    <w:rPr>
      <w:rFonts w:ascii="Times New Roman" w:eastAsia="Times New Roman" w:hAnsi="Times New Roman" w:cs="Times New Roman"/>
      <w:b/>
      <w:bCs/>
      <w:sz w:val="20"/>
      <w:szCs w:val="20"/>
    </w:rPr>
  </w:style>
  <w:style w:type="paragraph" w:styleId="ListParagraph">
    <w:name w:val="List Paragraph"/>
    <w:basedOn w:val="Normal"/>
    <w:uiPriority w:val="34"/>
    <w:qFormat/>
    <w:rsid w:val="00FC3B00"/>
    <w:pPr>
      <w:ind w:left="720"/>
      <w:contextualSpacing/>
    </w:pPr>
  </w:style>
  <w:style w:type="character" w:styleId="Hyperlink">
    <w:name w:val="Hyperlink"/>
    <w:basedOn w:val="DefaultParagraphFont"/>
    <w:uiPriority w:val="99"/>
    <w:unhideWhenUsed/>
    <w:rsid w:val="00C525CE"/>
    <w:rPr>
      <w:color w:val="0000FF" w:themeColor="hyperlink"/>
      <w:u w:val="single"/>
    </w:rPr>
  </w:style>
  <w:style w:type="character" w:styleId="UnresolvedMention">
    <w:name w:val="Unresolved Mention"/>
    <w:basedOn w:val="DefaultParagraphFont"/>
    <w:uiPriority w:val="99"/>
    <w:semiHidden/>
    <w:unhideWhenUsed/>
    <w:rsid w:val="00C525CE"/>
    <w:rPr>
      <w:color w:val="605E5C"/>
      <w:shd w:val="clear" w:color="auto" w:fill="E1DFDD"/>
    </w:rPr>
  </w:style>
  <w:style w:type="paragraph" w:customStyle="1" w:styleId="nova-legacy-e-listitem">
    <w:name w:val="nova-legacy-e-list__item"/>
    <w:basedOn w:val="Normal"/>
    <w:rsid w:val="00C525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7000">
      <w:bodyDiv w:val="1"/>
      <w:marLeft w:val="0"/>
      <w:marRight w:val="0"/>
      <w:marTop w:val="0"/>
      <w:marBottom w:val="0"/>
      <w:divBdr>
        <w:top w:val="none" w:sz="0" w:space="0" w:color="auto"/>
        <w:left w:val="none" w:sz="0" w:space="0" w:color="auto"/>
        <w:bottom w:val="none" w:sz="0" w:space="0" w:color="auto"/>
        <w:right w:val="none" w:sz="0" w:space="0" w:color="auto"/>
      </w:divBdr>
      <w:divsChild>
        <w:div w:id="1660183494">
          <w:marLeft w:val="0"/>
          <w:marRight w:val="0"/>
          <w:marTop w:val="0"/>
          <w:marBottom w:val="150"/>
          <w:divBdr>
            <w:top w:val="none" w:sz="0" w:space="0" w:color="auto"/>
            <w:left w:val="none" w:sz="0" w:space="0" w:color="auto"/>
            <w:bottom w:val="none" w:sz="0" w:space="0" w:color="auto"/>
            <w:right w:val="none" w:sz="0" w:space="0" w:color="auto"/>
          </w:divBdr>
        </w:div>
        <w:div w:id="681247697">
          <w:marLeft w:val="0"/>
          <w:marRight w:val="0"/>
          <w:marTop w:val="0"/>
          <w:marBottom w:val="225"/>
          <w:divBdr>
            <w:top w:val="none" w:sz="0" w:space="0" w:color="auto"/>
            <w:left w:val="none" w:sz="0" w:space="0" w:color="auto"/>
            <w:bottom w:val="none" w:sz="0" w:space="0" w:color="auto"/>
            <w:right w:val="none" w:sz="0" w:space="0" w:color="auto"/>
          </w:divBdr>
          <w:divsChild>
            <w:div w:id="1052536797">
              <w:marLeft w:val="0"/>
              <w:marRight w:val="0"/>
              <w:marTop w:val="0"/>
              <w:marBottom w:val="0"/>
              <w:divBdr>
                <w:top w:val="none" w:sz="0" w:space="0" w:color="auto"/>
                <w:left w:val="none" w:sz="0" w:space="0" w:color="auto"/>
                <w:bottom w:val="none" w:sz="0" w:space="0" w:color="auto"/>
                <w:right w:val="none" w:sz="0" w:space="0" w:color="auto"/>
              </w:divBdr>
              <w:divsChild>
                <w:div w:id="911306289">
                  <w:marLeft w:val="0"/>
                  <w:marRight w:val="0"/>
                  <w:marTop w:val="0"/>
                  <w:marBottom w:val="75"/>
                  <w:divBdr>
                    <w:top w:val="none" w:sz="0" w:space="0" w:color="auto"/>
                    <w:left w:val="none" w:sz="0" w:space="0" w:color="auto"/>
                    <w:bottom w:val="none" w:sz="0" w:space="0" w:color="auto"/>
                    <w:right w:val="none" w:sz="0" w:space="0" w:color="auto"/>
                  </w:divBdr>
                </w:div>
                <w:div w:id="12429558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5953748">
      <w:bodyDiv w:val="1"/>
      <w:marLeft w:val="0"/>
      <w:marRight w:val="0"/>
      <w:marTop w:val="0"/>
      <w:marBottom w:val="0"/>
      <w:divBdr>
        <w:top w:val="none" w:sz="0" w:space="0" w:color="auto"/>
        <w:left w:val="none" w:sz="0" w:space="0" w:color="auto"/>
        <w:bottom w:val="none" w:sz="0" w:space="0" w:color="auto"/>
        <w:right w:val="none" w:sz="0" w:space="0" w:color="auto"/>
      </w:divBdr>
      <w:divsChild>
        <w:div w:id="1273901010">
          <w:marLeft w:val="0"/>
          <w:marRight w:val="0"/>
          <w:marTop w:val="0"/>
          <w:marBottom w:val="150"/>
          <w:divBdr>
            <w:top w:val="none" w:sz="0" w:space="0" w:color="auto"/>
            <w:left w:val="none" w:sz="0" w:space="0" w:color="auto"/>
            <w:bottom w:val="none" w:sz="0" w:space="0" w:color="auto"/>
            <w:right w:val="none" w:sz="0" w:space="0" w:color="auto"/>
          </w:divBdr>
        </w:div>
        <w:div w:id="1249847943">
          <w:marLeft w:val="0"/>
          <w:marRight w:val="0"/>
          <w:marTop w:val="0"/>
          <w:marBottom w:val="225"/>
          <w:divBdr>
            <w:top w:val="none" w:sz="0" w:space="0" w:color="auto"/>
            <w:left w:val="none" w:sz="0" w:space="0" w:color="auto"/>
            <w:bottom w:val="none" w:sz="0" w:space="0" w:color="auto"/>
            <w:right w:val="none" w:sz="0" w:space="0" w:color="auto"/>
          </w:divBdr>
          <w:divsChild>
            <w:div w:id="1572891274">
              <w:marLeft w:val="0"/>
              <w:marRight w:val="0"/>
              <w:marTop w:val="0"/>
              <w:marBottom w:val="0"/>
              <w:divBdr>
                <w:top w:val="none" w:sz="0" w:space="0" w:color="auto"/>
                <w:left w:val="none" w:sz="0" w:space="0" w:color="auto"/>
                <w:bottom w:val="none" w:sz="0" w:space="0" w:color="auto"/>
                <w:right w:val="none" w:sz="0" w:space="0" w:color="auto"/>
              </w:divBdr>
              <w:divsChild>
                <w:div w:id="187380889">
                  <w:marLeft w:val="0"/>
                  <w:marRight w:val="0"/>
                  <w:marTop w:val="0"/>
                  <w:marBottom w:val="75"/>
                  <w:divBdr>
                    <w:top w:val="none" w:sz="0" w:space="0" w:color="auto"/>
                    <w:left w:val="none" w:sz="0" w:space="0" w:color="auto"/>
                    <w:bottom w:val="none" w:sz="0" w:space="0" w:color="auto"/>
                    <w:right w:val="none" w:sz="0" w:space="0" w:color="auto"/>
                  </w:divBdr>
                </w:div>
                <w:div w:id="5775934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5310800">
      <w:bodyDiv w:val="1"/>
      <w:marLeft w:val="0"/>
      <w:marRight w:val="0"/>
      <w:marTop w:val="0"/>
      <w:marBottom w:val="0"/>
      <w:divBdr>
        <w:top w:val="none" w:sz="0" w:space="0" w:color="auto"/>
        <w:left w:val="none" w:sz="0" w:space="0" w:color="auto"/>
        <w:bottom w:val="none" w:sz="0" w:space="0" w:color="auto"/>
        <w:right w:val="none" w:sz="0" w:space="0" w:color="auto"/>
      </w:divBdr>
      <w:divsChild>
        <w:div w:id="1567912064">
          <w:marLeft w:val="0"/>
          <w:marRight w:val="0"/>
          <w:marTop w:val="0"/>
          <w:marBottom w:val="150"/>
          <w:divBdr>
            <w:top w:val="none" w:sz="0" w:space="0" w:color="auto"/>
            <w:left w:val="none" w:sz="0" w:space="0" w:color="auto"/>
            <w:bottom w:val="none" w:sz="0" w:space="0" w:color="auto"/>
            <w:right w:val="none" w:sz="0" w:space="0" w:color="auto"/>
          </w:divBdr>
        </w:div>
        <w:div w:id="510531246">
          <w:marLeft w:val="0"/>
          <w:marRight w:val="0"/>
          <w:marTop w:val="0"/>
          <w:marBottom w:val="225"/>
          <w:divBdr>
            <w:top w:val="none" w:sz="0" w:space="0" w:color="auto"/>
            <w:left w:val="none" w:sz="0" w:space="0" w:color="auto"/>
            <w:bottom w:val="none" w:sz="0" w:space="0" w:color="auto"/>
            <w:right w:val="none" w:sz="0" w:space="0" w:color="auto"/>
          </w:divBdr>
          <w:divsChild>
            <w:div w:id="1075475091">
              <w:marLeft w:val="0"/>
              <w:marRight w:val="0"/>
              <w:marTop w:val="0"/>
              <w:marBottom w:val="0"/>
              <w:divBdr>
                <w:top w:val="none" w:sz="0" w:space="0" w:color="auto"/>
                <w:left w:val="none" w:sz="0" w:space="0" w:color="auto"/>
                <w:bottom w:val="none" w:sz="0" w:space="0" w:color="auto"/>
                <w:right w:val="none" w:sz="0" w:space="0" w:color="auto"/>
              </w:divBdr>
              <w:divsChild>
                <w:div w:id="1791893844">
                  <w:marLeft w:val="0"/>
                  <w:marRight w:val="0"/>
                  <w:marTop w:val="0"/>
                  <w:marBottom w:val="75"/>
                  <w:divBdr>
                    <w:top w:val="none" w:sz="0" w:space="0" w:color="auto"/>
                    <w:left w:val="none" w:sz="0" w:space="0" w:color="auto"/>
                    <w:bottom w:val="none" w:sz="0" w:space="0" w:color="auto"/>
                    <w:right w:val="none" w:sz="0" w:space="0" w:color="auto"/>
                  </w:divBdr>
                </w:div>
                <w:div w:id="17763630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86572315">
      <w:bodyDiv w:val="1"/>
      <w:marLeft w:val="0"/>
      <w:marRight w:val="0"/>
      <w:marTop w:val="0"/>
      <w:marBottom w:val="0"/>
      <w:divBdr>
        <w:top w:val="none" w:sz="0" w:space="0" w:color="auto"/>
        <w:left w:val="none" w:sz="0" w:space="0" w:color="auto"/>
        <w:bottom w:val="none" w:sz="0" w:space="0" w:color="auto"/>
        <w:right w:val="none" w:sz="0" w:space="0" w:color="auto"/>
      </w:divBdr>
      <w:divsChild>
        <w:div w:id="999965641">
          <w:marLeft w:val="0"/>
          <w:marRight w:val="0"/>
          <w:marTop w:val="0"/>
          <w:marBottom w:val="150"/>
          <w:divBdr>
            <w:top w:val="none" w:sz="0" w:space="0" w:color="auto"/>
            <w:left w:val="none" w:sz="0" w:space="0" w:color="auto"/>
            <w:bottom w:val="none" w:sz="0" w:space="0" w:color="auto"/>
            <w:right w:val="none" w:sz="0" w:space="0" w:color="auto"/>
          </w:divBdr>
        </w:div>
        <w:div w:id="426773022">
          <w:marLeft w:val="0"/>
          <w:marRight w:val="0"/>
          <w:marTop w:val="0"/>
          <w:marBottom w:val="225"/>
          <w:divBdr>
            <w:top w:val="none" w:sz="0" w:space="0" w:color="auto"/>
            <w:left w:val="none" w:sz="0" w:space="0" w:color="auto"/>
            <w:bottom w:val="none" w:sz="0" w:space="0" w:color="auto"/>
            <w:right w:val="none" w:sz="0" w:space="0" w:color="auto"/>
          </w:divBdr>
          <w:divsChild>
            <w:div w:id="209925301">
              <w:marLeft w:val="0"/>
              <w:marRight w:val="0"/>
              <w:marTop w:val="0"/>
              <w:marBottom w:val="0"/>
              <w:divBdr>
                <w:top w:val="none" w:sz="0" w:space="0" w:color="auto"/>
                <w:left w:val="none" w:sz="0" w:space="0" w:color="auto"/>
                <w:bottom w:val="none" w:sz="0" w:space="0" w:color="auto"/>
                <w:right w:val="none" w:sz="0" w:space="0" w:color="auto"/>
              </w:divBdr>
              <w:divsChild>
                <w:div w:id="300042895">
                  <w:marLeft w:val="0"/>
                  <w:marRight w:val="0"/>
                  <w:marTop w:val="0"/>
                  <w:marBottom w:val="75"/>
                  <w:divBdr>
                    <w:top w:val="none" w:sz="0" w:space="0" w:color="auto"/>
                    <w:left w:val="none" w:sz="0" w:space="0" w:color="auto"/>
                    <w:bottom w:val="none" w:sz="0" w:space="0" w:color="auto"/>
                    <w:right w:val="none" w:sz="0" w:space="0" w:color="auto"/>
                  </w:divBdr>
                </w:div>
                <w:div w:id="104603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2541360">
      <w:bodyDiv w:val="1"/>
      <w:marLeft w:val="0"/>
      <w:marRight w:val="0"/>
      <w:marTop w:val="0"/>
      <w:marBottom w:val="0"/>
      <w:divBdr>
        <w:top w:val="none" w:sz="0" w:space="0" w:color="auto"/>
        <w:left w:val="none" w:sz="0" w:space="0" w:color="auto"/>
        <w:bottom w:val="none" w:sz="0" w:space="0" w:color="auto"/>
        <w:right w:val="none" w:sz="0" w:space="0" w:color="auto"/>
      </w:divBdr>
      <w:divsChild>
        <w:div w:id="1240822155">
          <w:marLeft w:val="0"/>
          <w:marRight w:val="0"/>
          <w:marTop w:val="0"/>
          <w:marBottom w:val="150"/>
          <w:divBdr>
            <w:top w:val="none" w:sz="0" w:space="0" w:color="auto"/>
            <w:left w:val="none" w:sz="0" w:space="0" w:color="auto"/>
            <w:bottom w:val="none" w:sz="0" w:space="0" w:color="auto"/>
            <w:right w:val="none" w:sz="0" w:space="0" w:color="auto"/>
          </w:divBdr>
        </w:div>
        <w:div w:id="267471104">
          <w:marLeft w:val="0"/>
          <w:marRight w:val="0"/>
          <w:marTop w:val="0"/>
          <w:marBottom w:val="225"/>
          <w:divBdr>
            <w:top w:val="none" w:sz="0" w:space="0" w:color="auto"/>
            <w:left w:val="none" w:sz="0" w:space="0" w:color="auto"/>
            <w:bottom w:val="none" w:sz="0" w:space="0" w:color="auto"/>
            <w:right w:val="none" w:sz="0" w:space="0" w:color="auto"/>
          </w:divBdr>
          <w:divsChild>
            <w:div w:id="1458641805">
              <w:marLeft w:val="0"/>
              <w:marRight w:val="0"/>
              <w:marTop w:val="0"/>
              <w:marBottom w:val="0"/>
              <w:divBdr>
                <w:top w:val="none" w:sz="0" w:space="0" w:color="auto"/>
                <w:left w:val="none" w:sz="0" w:space="0" w:color="auto"/>
                <w:bottom w:val="none" w:sz="0" w:space="0" w:color="auto"/>
                <w:right w:val="none" w:sz="0" w:space="0" w:color="auto"/>
              </w:divBdr>
              <w:divsChild>
                <w:div w:id="2036031713">
                  <w:marLeft w:val="0"/>
                  <w:marRight w:val="0"/>
                  <w:marTop w:val="0"/>
                  <w:marBottom w:val="75"/>
                  <w:divBdr>
                    <w:top w:val="none" w:sz="0" w:space="0" w:color="auto"/>
                    <w:left w:val="none" w:sz="0" w:space="0" w:color="auto"/>
                    <w:bottom w:val="none" w:sz="0" w:space="0" w:color="auto"/>
                    <w:right w:val="none" w:sz="0" w:space="0" w:color="auto"/>
                  </w:divBdr>
                </w:div>
                <w:div w:id="56360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46653018">
      <w:bodyDiv w:val="1"/>
      <w:marLeft w:val="0"/>
      <w:marRight w:val="0"/>
      <w:marTop w:val="0"/>
      <w:marBottom w:val="0"/>
      <w:divBdr>
        <w:top w:val="none" w:sz="0" w:space="0" w:color="auto"/>
        <w:left w:val="none" w:sz="0" w:space="0" w:color="auto"/>
        <w:bottom w:val="none" w:sz="0" w:space="0" w:color="auto"/>
        <w:right w:val="none" w:sz="0" w:space="0" w:color="auto"/>
      </w:divBdr>
      <w:divsChild>
        <w:div w:id="1115754024">
          <w:marLeft w:val="0"/>
          <w:marRight w:val="0"/>
          <w:marTop w:val="0"/>
          <w:marBottom w:val="150"/>
          <w:divBdr>
            <w:top w:val="none" w:sz="0" w:space="0" w:color="auto"/>
            <w:left w:val="none" w:sz="0" w:space="0" w:color="auto"/>
            <w:bottom w:val="none" w:sz="0" w:space="0" w:color="auto"/>
            <w:right w:val="none" w:sz="0" w:space="0" w:color="auto"/>
          </w:divBdr>
        </w:div>
        <w:div w:id="1617759100">
          <w:marLeft w:val="0"/>
          <w:marRight w:val="0"/>
          <w:marTop w:val="0"/>
          <w:marBottom w:val="225"/>
          <w:divBdr>
            <w:top w:val="none" w:sz="0" w:space="0" w:color="auto"/>
            <w:left w:val="none" w:sz="0" w:space="0" w:color="auto"/>
            <w:bottom w:val="none" w:sz="0" w:space="0" w:color="auto"/>
            <w:right w:val="none" w:sz="0" w:space="0" w:color="auto"/>
          </w:divBdr>
          <w:divsChild>
            <w:div w:id="1404329723">
              <w:marLeft w:val="0"/>
              <w:marRight w:val="0"/>
              <w:marTop w:val="0"/>
              <w:marBottom w:val="0"/>
              <w:divBdr>
                <w:top w:val="none" w:sz="0" w:space="0" w:color="auto"/>
                <w:left w:val="none" w:sz="0" w:space="0" w:color="auto"/>
                <w:bottom w:val="none" w:sz="0" w:space="0" w:color="auto"/>
                <w:right w:val="none" w:sz="0" w:space="0" w:color="auto"/>
              </w:divBdr>
              <w:divsChild>
                <w:div w:id="721095703">
                  <w:marLeft w:val="0"/>
                  <w:marRight w:val="0"/>
                  <w:marTop w:val="0"/>
                  <w:marBottom w:val="75"/>
                  <w:divBdr>
                    <w:top w:val="none" w:sz="0" w:space="0" w:color="auto"/>
                    <w:left w:val="none" w:sz="0" w:space="0" w:color="auto"/>
                    <w:bottom w:val="none" w:sz="0" w:space="0" w:color="auto"/>
                    <w:right w:val="none" w:sz="0" w:space="0" w:color="auto"/>
                  </w:divBdr>
                </w:div>
                <w:div w:id="460536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62259033">
      <w:bodyDiv w:val="1"/>
      <w:marLeft w:val="0"/>
      <w:marRight w:val="0"/>
      <w:marTop w:val="0"/>
      <w:marBottom w:val="0"/>
      <w:divBdr>
        <w:top w:val="none" w:sz="0" w:space="0" w:color="auto"/>
        <w:left w:val="none" w:sz="0" w:space="0" w:color="auto"/>
        <w:bottom w:val="none" w:sz="0" w:space="0" w:color="auto"/>
        <w:right w:val="none" w:sz="0" w:space="0" w:color="auto"/>
      </w:divBdr>
      <w:divsChild>
        <w:div w:id="1987931346">
          <w:marLeft w:val="0"/>
          <w:marRight w:val="0"/>
          <w:marTop w:val="0"/>
          <w:marBottom w:val="75"/>
          <w:divBdr>
            <w:top w:val="none" w:sz="0" w:space="0" w:color="auto"/>
            <w:left w:val="none" w:sz="0" w:space="0" w:color="auto"/>
            <w:bottom w:val="none" w:sz="0" w:space="0" w:color="auto"/>
            <w:right w:val="none" w:sz="0" w:space="0" w:color="auto"/>
          </w:divBdr>
        </w:div>
        <w:div w:id="1711686745">
          <w:marLeft w:val="0"/>
          <w:marRight w:val="0"/>
          <w:marTop w:val="0"/>
          <w:marBottom w:val="75"/>
          <w:divBdr>
            <w:top w:val="none" w:sz="0" w:space="0" w:color="auto"/>
            <w:left w:val="none" w:sz="0" w:space="0" w:color="auto"/>
            <w:bottom w:val="none" w:sz="0" w:space="0" w:color="auto"/>
            <w:right w:val="none" w:sz="0" w:space="0" w:color="auto"/>
          </w:divBdr>
        </w:div>
      </w:divsChild>
    </w:div>
    <w:div w:id="857163507">
      <w:bodyDiv w:val="1"/>
      <w:marLeft w:val="0"/>
      <w:marRight w:val="0"/>
      <w:marTop w:val="0"/>
      <w:marBottom w:val="0"/>
      <w:divBdr>
        <w:top w:val="none" w:sz="0" w:space="0" w:color="auto"/>
        <w:left w:val="none" w:sz="0" w:space="0" w:color="auto"/>
        <w:bottom w:val="none" w:sz="0" w:space="0" w:color="auto"/>
        <w:right w:val="none" w:sz="0" w:space="0" w:color="auto"/>
      </w:divBdr>
      <w:divsChild>
        <w:div w:id="41248914">
          <w:marLeft w:val="0"/>
          <w:marRight w:val="0"/>
          <w:marTop w:val="0"/>
          <w:marBottom w:val="75"/>
          <w:divBdr>
            <w:top w:val="none" w:sz="0" w:space="0" w:color="auto"/>
            <w:left w:val="none" w:sz="0" w:space="0" w:color="auto"/>
            <w:bottom w:val="none" w:sz="0" w:space="0" w:color="auto"/>
            <w:right w:val="none" w:sz="0" w:space="0" w:color="auto"/>
          </w:divBdr>
        </w:div>
        <w:div w:id="1731273091">
          <w:marLeft w:val="0"/>
          <w:marRight w:val="0"/>
          <w:marTop w:val="0"/>
          <w:marBottom w:val="75"/>
          <w:divBdr>
            <w:top w:val="none" w:sz="0" w:space="0" w:color="auto"/>
            <w:left w:val="none" w:sz="0" w:space="0" w:color="auto"/>
            <w:bottom w:val="none" w:sz="0" w:space="0" w:color="auto"/>
            <w:right w:val="none" w:sz="0" w:space="0" w:color="auto"/>
          </w:divBdr>
        </w:div>
      </w:divsChild>
    </w:div>
    <w:div w:id="946354515">
      <w:bodyDiv w:val="1"/>
      <w:marLeft w:val="0"/>
      <w:marRight w:val="0"/>
      <w:marTop w:val="0"/>
      <w:marBottom w:val="0"/>
      <w:divBdr>
        <w:top w:val="none" w:sz="0" w:space="0" w:color="auto"/>
        <w:left w:val="none" w:sz="0" w:space="0" w:color="auto"/>
        <w:bottom w:val="none" w:sz="0" w:space="0" w:color="auto"/>
        <w:right w:val="none" w:sz="0" w:space="0" w:color="auto"/>
      </w:divBdr>
      <w:divsChild>
        <w:div w:id="794257210">
          <w:marLeft w:val="0"/>
          <w:marRight w:val="0"/>
          <w:marTop w:val="0"/>
          <w:marBottom w:val="150"/>
          <w:divBdr>
            <w:top w:val="none" w:sz="0" w:space="0" w:color="auto"/>
            <w:left w:val="none" w:sz="0" w:space="0" w:color="auto"/>
            <w:bottom w:val="none" w:sz="0" w:space="0" w:color="auto"/>
            <w:right w:val="none" w:sz="0" w:space="0" w:color="auto"/>
          </w:divBdr>
        </w:div>
        <w:div w:id="49378867">
          <w:marLeft w:val="0"/>
          <w:marRight w:val="0"/>
          <w:marTop w:val="0"/>
          <w:marBottom w:val="225"/>
          <w:divBdr>
            <w:top w:val="none" w:sz="0" w:space="0" w:color="auto"/>
            <w:left w:val="none" w:sz="0" w:space="0" w:color="auto"/>
            <w:bottom w:val="none" w:sz="0" w:space="0" w:color="auto"/>
            <w:right w:val="none" w:sz="0" w:space="0" w:color="auto"/>
          </w:divBdr>
          <w:divsChild>
            <w:div w:id="217280056">
              <w:marLeft w:val="0"/>
              <w:marRight w:val="0"/>
              <w:marTop w:val="0"/>
              <w:marBottom w:val="0"/>
              <w:divBdr>
                <w:top w:val="none" w:sz="0" w:space="0" w:color="auto"/>
                <w:left w:val="none" w:sz="0" w:space="0" w:color="auto"/>
                <w:bottom w:val="none" w:sz="0" w:space="0" w:color="auto"/>
                <w:right w:val="none" w:sz="0" w:space="0" w:color="auto"/>
              </w:divBdr>
              <w:divsChild>
                <w:div w:id="755831823">
                  <w:marLeft w:val="0"/>
                  <w:marRight w:val="0"/>
                  <w:marTop w:val="0"/>
                  <w:marBottom w:val="75"/>
                  <w:divBdr>
                    <w:top w:val="none" w:sz="0" w:space="0" w:color="auto"/>
                    <w:left w:val="none" w:sz="0" w:space="0" w:color="auto"/>
                    <w:bottom w:val="none" w:sz="0" w:space="0" w:color="auto"/>
                    <w:right w:val="none" w:sz="0" w:space="0" w:color="auto"/>
                  </w:divBdr>
                </w:div>
                <w:div w:id="580530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1262694">
      <w:bodyDiv w:val="1"/>
      <w:marLeft w:val="0"/>
      <w:marRight w:val="0"/>
      <w:marTop w:val="0"/>
      <w:marBottom w:val="0"/>
      <w:divBdr>
        <w:top w:val="none" w:sz="0" w:space="0" w:color="auto"/>
        <w:left w:val="none" w:sz="0" w:space="0" w:color="auto"/>
        <w:bottom w:val="none" w:sz="0" w:space="0" w:color="auto"/>
        <w:right w:val="none" w:sz="0" w:space="0" w:color="auto"/>
      </w:divBdr>
      <w:divsChild>
        <w:div w:id="2086414784">
          <w:marLeft w:val="0"/>
          <w:marRight w:val="0"/>
          <w:marTop w:val="0"/>
          <w:marBottom w:val="150"/>
          <w:divBdr>
            <w:top w:val="none" w:sz="0" w:space="0" w:color="auto"/>
            <w:left w:val="none" w:sz="0" w:space="0" w:color="auto"/>
            <w:bottom w:val="none" w:sz="0" w:space="0" w:color="auto"/>
            <w:right w:val="none" w:sz="0" w:space="0" w:color="auto"/>
          </w:divBdr>
        </w:div>
        <w:div w:id="486288689">
          <w:marLeft w:val="0"/>
          <w:marRight w:val="0"/>
          <w:marTop w:val="0"/>
          <w:marBottom w:val="225"/>
          <w:divBdr>
            <w:top w:val="none" w:sz="0" w:space="0" w:color="auto"/>
            <w:left w:val="none" w:sz="0" w:space="0" w:color="auto"/>
            <w:bottom w:val="none" w:sz="0" w:space="0" w:color="auto"/>
            <w:right w:val="none" w:sz="0" w:space="0" w:color="auto"/>
          </w:divBdr>
          <w:divsChild>
            <w:div w:id="1604536139">
              <w:marLeft w:val="0"/>
              <w:marRight w:val="0"/>
              <w:marTop w:val="0"/>
              <w:marBottom w:val="0"/>
              <w:divBdr>
                <w:top w:val="none" w:sz="0" w:space="0" w:color="auto"/>
                <w:left w:val="none" w:sz="0" w:space="0" w:color="auto"/>
                <w:bottom w:val="none" w:sz="0" w:space="0" w:color="auto"/>
                <w:right w:val="none" w:sz="0" w:space="0" w:color="auto"/>
              </w:divBdr>
              <w:divsChild>
                <w:div w:id="734014301">
                  <w:marLeft w:val="0"/>
                  <w:marRight w:val="0"/>
                  <w:marTop w:val="0"/>
                  <w:marBottom w:val="75"/>
                  <w:divBdr>
                    <w:top w:val="none" w:sz="0" w:space="0" w:color="auto"/>
                    <w:left w:val="none" w:sz="0" w:space="0" w:color="auto"/>
                    <w:bottom w:val="none" w:sz="0" w:space="0" w:color="auto"/>
                    <w:right w:val="none" w:sz="0" w:space="0" w:color="auto"/>
                  </w:divBdr>
                </w:div>
                <w:div w:id="237253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7962227">
      <w:bodyDiv w:val="1"/>
      <w:marLeft w:val="0"/>
      <w:marRight w:val="0"/>
      <w:marTop w:val="0"/>
      <w:marBottom w:val="0"/>
      <w:divBdr>
        <w:top w:val="none" w:sz="0" w:space="0" w:color="auto"/>
        <w:left w:val="none" w:sz="0" w:space="0" w:color="auto"/>
        <w:bottom w:val="none" w:sz="0" w:space="0" w:color="auto"/>
        <w:right w:val="none" w:sz="0" w:space="0" w:color="auto"/>
      </w:divBdr>
      <w:divsChild>
        <w:div w:id="1920484230">
          <w:marLeft w:val="0"/>
          <w:marRight w:val="0"/>
          <w:marTop w:val="0"/>
          <w:marBottom w:val="75"/>
          <w:divBdr>
            <w:top w:val="none" w:sz="0" w:space="0" w:color="auto"/>
            <w:left w:val="none" w:sz="0" w:space="0" w:color="auto"/>
            <w:bottom w:val="none" w:sz="0" w:space="0" w:color="auto"/>
            <w:right w:val="none" w:sz="0" w:space="0" w:color="auto"/>
          </w:divBdr>
        </w:div>
        <w:div w:id="127355972">
          <w:marLeft w:val="0"/>
          <w:marRight w:val="0"/>
          <w:marTop w:val="0"/>
          <w:marBottom w:val="75"/>
          <w:divBdr>
            <w:top w:val="none" w:sz="0" w:space="0" w:color="auto"/>
            <w:left w:val="none" w:sz="0" w:space="0" w:color="auto"/>
            <w:bottom w:val="none" w:sz="0" w:space="0" w:color="auto"/>
            <w:right w:val="none" w:sz="0" w:space="0" w:color="auto"/>
          </w:divBdr>
        </w:div>
      </w:divsChild>
    </w:div>
    <w:div w:id="1809085101">
      <w:bodyDiv w:val="1"/>
      <w:marLeft w:val="0"/>
      <w:marRight w:val="0"/>
      <w:marTop w:val="0"/>
      <w:marBottom w:val="0"/>
      <w:divBdr>
        <w:top w:val="none" w:sz="0" w:space="0" w:color="auto"/>
        <w:left w:val="none" w:sz="0" w:space="0" w:color="auto"/>
        <w:bottom w:val="none" w:sz="0" w:space="0" w:color="auto"/>
        <w:right w:val="none" w:sz="0" w:space="0" w:color="auto"/>
      </w:divBdr>
      <w:divsChild>
        <w:div w:id="1753771945">
          <w:marLeft w:val="0"/>
          <w:marRight w:val="0"/>
          <w:marTop w:val="0"/>
          <w:marBottom w:val="150"/>
          <w:divBdr>
            <w:top w:val="none" w:sz="0" w:space="0" w:color="auto"/>
            <w:left w:val="none" w:sz="0" w:space="0" w:color="auto"/>
            <w:bottom w:val="none" w:sz="0" w:space="0" w:color="auto"/>
            <w:right w:val="none" w:sz="0" w:space="0" w:color="auto"/>
          </w:divBdr>
        </w:div>
        <w:div w:id="1389303212">
          <w:marLeft w:val="0"/>
          <w:marRight w:val="0"/>
          <w:marTop w:val="0"/>
          <w:marBottom w:val="225"/>
          <w:divBdr>
            <w:top w:val="none" w:sz="0" w:space="0" w:color="auto"/>
            <w:left w:val="none" w:sz="0" w:space="0" w:color="auto"/>
            <w:bottom w:val="none" w:sz="0" w:space="0" w:color="auto"/>
            <w:right w:val="none" w:sz="0" w:space="0" w:color="auto"/>
          </w:divBdr>
          <w:divsChild>
            <w:div w:id="1290286016">
              <w:marLeft w:val="0"/>
              <w:marRight w:val="0"/>
              <w:marTop w:val="0"/>
              <w:marBottom w:val="0"/>
              <w:divBdr>
                <w:top w:val="none" w:sz="0" w:space="0" w:color="auto"/>
                <w:left w:val="none" w:sz="0" w:space="0" w:color="auto"/>
                <w:bottom w:val="none" w:sz="0" w:space="0" w:color="auto"/>
                <w:right w:val="none" w:sz="0" w:space="0" w:color="auto"/>
              </w:divBdr>
              <w:divsChild>
                <w:div w:id="1808353636">
                  <w:marLeft w:val="0"/>
                  <w:marRight w:val="0"/>
                  <w:marTop w:val="0"/>
                  <w:marBottom w:val="75"/>
                  <w:divBdr>
                    <w:top w:val="none" w:sz="0" w:space="0" w:color="auto"/>
                    <w:left w:val="none" w:sz="0" w:space="0" w:color="auto"/>
                    <w:bottom w:val="none" w:sz="0" w:space="0" w:color="auto"/>
                    <w:right w:val="none" w:sz="0" w:space="0" w:color="auto"/>
                  </w:divBdr>
                </w:div>
                <w:div w:id="899561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71335087">
      <w:bodyDiv w:val="1"/>
      <w:marLeft w:val="0"/>
      <w:marRight w:val="0"/>
      <w:marTop w:val="0"/>
      <w:marBottom w:val="0"/>
      <w:divBdr>
        <w:top w:val="none" w:sz="0" w:space="0" w:color="auto"/>
        <w:left w:val="none" w:sz="0" w:space="0" w:color="auto"/>
        <w:bottom w:val="none" w:sz="0" w:space="0" w:color="auto"/>
        <w:right w:val="none" w:sz="0" w:space="0" w:color="auto"/>
      </w:divBdr>
      <w:divsChild>
        <w:div w:id="523593502">
          <w:marLeft w:val="0"/>
          <w:marRight w:val="0"/>
          <w:marTop w:val="0"/>
          <w:marBottom w:val="75"/>
          <w:divBdr>
            <w:top w:val="none" w:sz="0" w:space="0" w:color="auto"/>
            <w:left w:val="none" w:sz="0" w:space="0" w:color="auto"/>
            <w:bottom w:val="none" w:sz="0" w:space="0" w:color="auto"/>
            <w:right w:val="none" w:sz="0" w:space="0" w:color="auto"/>
          </w:divBdr>
        </w:div>
        <w:div w:id="811099696">
          <w:marLeft w:val="0"/>
          <w:marRight w:val="0"/>
          <w:marTop w:val="0"/>
          <w:marBottom w:val="75"/>
          <w:divBdr>
            <w:top w:val="none" w:sz="0" w:space="0" w:color="auto"/>
            <w:left w:val="none" w:sz="0" w:space="0" w:color="auto"/>
            <w:bottom w:val="none" w:sz="0" w:space="0" w:color="auto"/>
            <w:right w:val="none" w:sz="0" w:space="0" w:color="auto"/>
          </w:divBdr>
        </w:div>
      </w:divsChild>
    </w:div>
    <w:div w:id="2077387946">
      <w:bodyDiv w:val="1"/>
      <w:marLeft w:val="0"/>
      <w:marRight w:val="0"/>
      <w:marTop w:val="0"/>
      <w:marBottom w:val="0"/>
      <w:divBdr>
        <w:top w:val="none" w:sz="0" w:space="0" w:color="auto"/>
        <w:left w:val="none" w:sz="0" w:space="0" w:color="auto"/>
        <w:bottom w:val="none" w:sz="0" w:space="0" w:color="auto"/>
        <w:right w:val="none" w:sz="0" w:space="0" w:color="auto"/>
      </w:divBdr>
      <w:divsChild>
        <w:div w:id="1902322901">
          <w:marLeft w:val="0"/>
          <w:marRight w:val="0"/>
          <w:marTop w:val="0"/>
          <w:marBottom w:val="150"/>
          <w:divBdr>
            <w:top w:val="none" w:sz="0" w:space="0" w:color="auto"/>
            <w:left w:val="none" w:sz="0" w:space="0" w:color="auto"/>
            <w:bottom w:val="none" w:sz="0" w:space="0" w:color="auto"/>
            <w:right w:val="none" w:sz="0" w:space="0" w:color="auto"/>
          </w:divBdr>
        </w:div>
        <w:div w:id="1604023914">
          <w:marLeft w:val="0"/>
          <w:marRight w:val="0"/>
          <w:marTop w:val="0"/>
          <w:marBottom w:val="225"/>
          <w:divBdr>
            <w:top w:val="none" w:sz="0" w:space="0" w:color="auto"/>
            <w:left w:val="none" w:sz="0" w:space="0" w:color="auto"/>
            <w:bottom w:val="none" w:sz="0" w:space="0" w:color="auto"/>
            <w:right w:val="none" w:sz="0" w:space="0" w:color="auto"/>
          </w:divBdr>
          <w:divsChild>
            <w:div w:id="148791729">
              <w:marLeft w:val="0"/>
              <w:marRight w:val="0"/>
              <w:marTop w:val="0"/>
              <w:marBottom w:val="0"/>
              <w:divBdr>
                <w:top w:val="none" w:sz="0" w:space="0" w:color="auto"/>
                <w:left w:val="none" w:sz="0" w:space="0" w:color="auto"/>
                <w:bottom w:val="none" w:sz="0" w:space="0" w:color="auto"/>
                <w:right w:val="none" w:sz="0" w:space="0" w:color="auto"/>
              </w:divBdr>
              <w:divsChild>
                <w:div w:id="1204252157">
                  <w:marLeft w:val="0"/>
                  <w:marRight w:val="0"/>
                  <w:marTop w:val="0"/>
                  <w:marBottom w:val="75"/>
                  <w:divBdr>
                    <w:top w:val="none" w:sz="0" w:space="0" w:color="auto"/>
                    <w:left w:val="none" w:sz="0" w:space="0" w:color="auto"/>
                    <w:bottom w:val="none" w:sz="0" w:space="0" w:color="auto"/>
                    <w:right w:val="none" w:sz="0" w:space="0" w:color="auto"/>
                  </w:divBdr>
                </w:div>
                <w:div w:id="3320726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7FF4D-8188-401A-B049-F3590B22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2312</Words>
  <Characters>13180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E. Schoen, MPH</dc:creator>
  <cp:lastModifiedBy>Phillip, Zahria D.</cp:lastModifiedBy>
  <cp:revision>2</cp:revision>
  <cp:lastPrinted>2012-11-07T20:00:00Z</cp:lastPrinted>
  <dcterms:created xsi:type="dcterms:W3CDTF">2023-08-24T18:34:00Z</dcterms:created>
  <dcterms:modified xsi:type="dcterms:W3CDTF">2023-08-24T18:34:00Z</dcterms:modified>
</cp:coreProperties>
</file>